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D2151" w:rsidP="00300233" w:rsidRDefault="00CD2151" w14:paraId="6A6664E2"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CD2151" w:rsidP="00300233" w:rsidRDefault="00CD2151" w14:paraId="1AF952D0" w14:textId="58482328">
      <w:pPr>
        <w:spacing w:after="0" w:line="240" w:lineRule="auto"/>
        <w:textAlignment w:val="baseline"/>
        <w:rPr>
          <w:rFonts w:ascii="Times New Roman" w:hAnsi="Times New Roman" w:eastAsia="Times New Roman" w:cs="Times New Roman"/>
          <w:b/>
          <w:bCs/>
          <w:color w:val="000000" w:themeColor="text1"/>
          <w:sz w:val="26"/>
          <w:szCs w:val="26"/>
          <w:lang w:eastAsia="nb-NO"/>
        </w:rPr>
      </w:pPr>
      <w:r w:rsidRPr="00CD2151">
        <w:rPr>
          <w:rFonts w:ascii="Georgia" w:hAnsi="Georgia" w:eastAsia="Times New Roman" w:cs="Calibri Light"/>
          <w:b/>
          <w:bCs/>
          <w:color w:val="000000" w:themeColor="text1"/>
          <w:sz w:val="26"/>
          <w:szCs w:val="26"/>
          <w:lang w:eastAsia="nb-NO"/>
        </w:rPr>
        <w:t xml:space="preserve">Vedlegg 1 </w:t>
      </w:r>
    </w:p>
    <w:p w:rsidR="00275B6E" w:rsidP="00300233" w:rsidRDefault="00275B6E" w14:paraId="7B2D20A6"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Pr="00B25CCD" w:rsidR="00300233" w:rsidP="00300233" w:rsidRDefault="00300233" w14:paraId="7A4E2CED" w14:textId="051BEA54">
      <w:pPr>
        <w:spacing w:after="0" w:line="240" w:lineRule="auto"/>
        <w:textAlignment w:val="baseline"/>
        <w:rPr>
          <w:rFonts w:ascii="Georgia" w:hAnsi="Georgia" w:eastAsia="Times New Roman" w:cs="Segoe UI"/>
          <w:b/>
          <w:bCs/>
          <w:color w:val="000000" w:themeColor="text1"/>
          <w:sz w:val="18"/>
          <w:szCs w:val="18"/>
          <w:lang w:eastAsia="nb-NO"/>
        </w:rPr>
      </w:pPr>
      <w:r w:rsidRPr="00E05569">
        <w:rPr>
          <w:rFonts w:ascii="Georgia" w:hAnsi="Georgia" w:eastAsia="Times New Roman" w:cs="Calibri Light"/>
          <w:b/>
          <w:bCs/>
          <w:color w:val="000000" w:themeColor="text1"/>
          <w:sz w:val="26"/>
          <w:szCs w:val="26"/>
          <w:lang w:eastAsia="nb-NO"/>
        </w:rPr>
        <w:t>Punkt 1. Kundens beskrivelse av oppdraget</w:t>
      </w:r>
    </w:p>
    <w:p w:rsidR="00BC0B15" w:rsidP="00BC0B15" w:rsidRDefault="00BC0B15" w14:paraId="0383B34F" w14:textId="77777777">
      <w:pPr>
        <w:spacing w:after="0" w:line="240" w:lineRule="auto"/>
        <w:textAlignment w:val="baseline"/>
        <w:rPr>
          <w:rFonts w:ascii="Georgia" w:hAnsi="Georgia" w:eastAsia="Times New Roman" w:cs="Segoe UI"/>
          <w:highlight w:val="yellow"/>
          <w:lang w:eastAsia="nb-NO"/>
        </w:rPr>
      </w:pPr>
    </w:p>
    <w:p w:rsidRPr="008507AE" w:rsidR="005A5F5A" w:rsidP="34DDCC59" w:rsidRDefault="498E2EE9" w14:paraId="0C5FA284" w14:textId="4B56F18F">
      <w:pPr>
        <w:spacing w:after="0" w:line="240" w:lineRule="auto"/>
        <w:rPr>
          <w:rFonts w:ascii="Georgia" w:hAnsi="Georgia" w:eastAsia="Times New Roman" w:cs="Segoe UI"/>
          <w:b/>
          <w:bCs/>
          <w:lang w:eastAsia="nb-NO"/>
        </w:rPr>
      </w:pPr>
      <w:r w:rsidRPr="7E450F7C" w:rsidR="40900CC7">
        <w:rPr>
          <w:rFonts w:ascii="Georgia" w:hAnsi="Georgia" w:eastAsia="Times New Roman" w:cs="Segoe UI"/>
          <w:b w:val="1"/>
          <w:bCs w:val="1"/>
          <w:lang w:eastAsia="nb-NO"/>
        </w:rPr>
        <w:t>Bakgrunn</w:t>
      </w:r>
    </w:p>
    <w:p w:rsidR="1AEDFA14" w:rsidP="7E450F7C" w:rsidRDefault="0CEC5EC1" w14:paraId="731A6F1D" w14:textId="12CAD829">
      <w:pPr>
        <w:spacing w:before="240" w:beforeAutospacing="off" w:after="240" w:afterAutospacing="off"/>
        <w:rPr>
          <w:rFonts w:ascii="Georgia" w:hAnsi="Georgia" w:eastAsia="Georgia" w:cs="Georgia"/>
          <w:noProof w:val="0"/>
          <w:sz w:val="22"/>
          <w:szCs w:val="22"/>
          <w:lang w:val="nb-NO"/>
        </w:rPr>
      </w:pPr>
      <w:r w:rsidRPr="7E450F7C" w:rsidR="545E1BE5">
        <w:rPr>
          <w:rFonts w:ascii="Georgia" w:hAnsi="Georgia" w:eastAsia="Georgia" w:cs="Georgia"/>
          <w:noProof w:val="0"/>
          <w:sz w:val="22"/>
          <w:szCs w:val="22"/>
          <w:lang w:val="nb-NO"/>
        </w:rPr>
        <w:t xml:space="preserve">Ordningen med kvotefri jakt på hjortekalv ble innført som et forsøk i enkelte kommuner og har </w:t>
      </w:r>
      <w:r w:rsidRPr="7E450F7C" w:rsidR="2DC243B9">
        <w:rPr>
          <w:rFonts w:ascii="Georgia" w:hAnsi="Georgia" w:eastAsia="Georgia" w:cs="Georgia"/>
          <w:noProof w:val="0"/>
          <w:sz w:val="22"/>
          <w:szCs w:val="22"/>
          <w:lang w:val="nb-NO"/>
        </w:rPr>
        <w:t>fra 2022</w:t>
      </w:r>
      <w:r w:rsidRPr="7E450F7C" w:rsidR="545E1BE5">
        <w:rPr>
          <w:rFonts w:ascii="Georgia" w:hAnsi="Georgia" w:eastAsia="Georgia" w:cs="Georgia"/>
          <w:noProof w:val="0"/>
          <w:sz w:val="22"/>
          <w:szCs w:val="22"/>
          <w:lang w:val="nb-NO"/>
        </w:rPr>
        <w:t xml:space="preserve"> blitt tatt i bruk av et betydelig antall kommuner gjennom dispensasjoner</w:t>
      </w:r>
      <w:r w:rsidRPr="7E450F7C" w:rsidR="01067896">
        <w:rPr>
          <w:rFonts w:ascii="Georgia" w:hAnsi="Georgia" w:eastAsia="Georgia" w:cs="Georgia"/>
          <w:noProof w:val="0"/>
          <w:sz w:val="22"/>
          <w:szCs w:val="22"/>
          <w:lang w:val="nb-NO"/>
        </w:rPr>
        <w:t xml:space="preserve"> fra direktoratet.</w:t>
      </w:r>
    </w:p>
    <w:p w:rsidR="1AEDFA14" w:rsidP="7E450F7C" w:rsidRDefault="0CEC5EC1" w14:paraId="0B9D2709" w14:textId="18ADCCCE">
      <w:pPr>
        <w:spacing w:before="240" w:beforeAutospacing="off" w:after="240" w:afterAutospacing="off"/>
      </w:pPr>
      <w:r w:rsidRPr="15E436E1" w:rsidR="545E1BE5">
        <w:rPr>
          <w:rFonts w:ascii="Georgia" w:hAnsi="Georgia" w:eastAsia="Georgia" w:cs="Georgia"/>
          <w:noProof w:val="0"/>
          <w:sz w:val="22"/>
          <w:szCs w:val="22"/>
          <w:lang w:val="nb-NO"/>
        </w:rPr>
        <w:t xml:space="preserve">Det foreligger </w:t>
      </w:r>
      <w:r w:rsidRPr="15E436E1" w:rsidR="186DFCFA">
        <w:rPr>
          <w:rFonts w:ascii="Georgia" w:hAnsi="Georgia" w:eastAsia="Georgia" w:cs="Georgia"/>
          <w:noProof w:val="0"/>
          <w:sz w:val="22"/>
          <w:szCs w:val="22"/>
          <w:lang w:val="nb-NO"/>
        </w:rPr>
        <w:t>tidligere</w:t>
      </w:r>
      <w:r w:rsidRPr="15E436E1" w:rsidR="545E1BE5">
        <w:rPr>
          <w:rFonts w:ascii="Georgia" w:hAnsi="Georgia" w:eastAsia="Georgia" w:cs="Georgia"/>
          <w:noProof w:val="0"/>
          <w:sz w:val="22"/>
          <w:szCs w:val="22"/>
          <w:lang w:val="nb-NO"/>
        </w:rPr>
        <w:t xml:space="preserve"> evaluering </w:t>
      </w:r>
      <w:r w:rsidRPr="15E436E1" w:rsidR="1C124F9A">
        <w:rPr>
          <w:rFonts w:ascii="Georgia" w:hAnsi="Georgia" w:eastAsia="Georgia" w:cs="Georgia"/>
          <w:noProof w:val="0"/>
          <w:sz w:val="22"/>
          <w:szCs w:val="22"/>
          <w:lang w:val="nb-NO"/>
        </w:rPr>
        <w:t>(</w:t>
      </w:r>
      <w:r w:rsidRPr="15E436E1" w:rsidR="545E1BE5">
        <w:rPr>
          <w:rFonts w:ascii="Georgia" w:hAnsi="Georgia" w:eastAsia="Georgia" w:cs="Georgia"/>
          <w:noProof w:val="0"/>
          <w:sz w:val="22"/>
          <w:szCs w:val="22"/>
          <w:lang w:val="nb-NO"/>
        </w:rPr>
        <w:t>NINA Rapport 2360</w:t>
      </w:r>
      <w:r w:rsidRPr="15E436E1" w:rsidR="2DC512C0">
        <w:rPr>
          <w:rFonts w:ascii="Georgia" w:hAnsi="Georgia" w:eastAsia="Georgia" w:cs="Georgia"/>
          <w:noProof w:val="0"/>
          <w:sz w:val="22"/>
          <w:szCs w:val="22"/>
          <w:lang w:val="nb-NO"/>
        </w:rPr>
        <w:t>)</w:t>
      </w:r>
      <w:r w:rsidRPr="15E436E1" w:rsidR="39E4B338">
        <w:rPr>
          <w:rFonts w:ascii="Georgia" w:hAnsi="Georgia" w:eastAsia="Georgia" w:cs="Georgia"/>
          <w:noProof w:val="0"/>
          <w:sz w:val="22"/>
          <w:szCs w:val="22"/>
          <w:lang w:val="nb-NO"/>
        </w:rPr>
        <w:t xml:space="preserve"> fra forsøksprosjekt i Aurland, Kvinnherad og gamle Flora kommune</w:t>
      </w:r>
      <w:r w:rsidRPr="15E436E1" w:rsidR="545E1BE5">
        <w:rPr>
          <w:rFonts w:ascii="Georgia" w:hAnsi="Georgia" w:eastAsia="Georgia" w:cs="Georgia"/>
          <w:noProof w:val="0"/>
          <w:sz w:val="22"/>
          <w:szCs w:val="22"/>
          <w:lang w:val="nb-NO"/>
        </w:rPr>
        <w:t xml:space="preserve"> som vurderte effektene av ordningen</w:t>
      </w:r>
      <w:r w:rsidRPr="15E436E1" w:rsidR="60A638F1">
        <w:rPr>
          <w:rFonts w:ascii="Georgia" w:hAnsi="Georgia" w:eastAsia="Georgia" w:cs="Georgia"/>
          <w:noProof w:val="0"/>
          <w:sz w:val="22"/>
          <w:szCs w:val="22"/>
          <w:lang w:val="nb-NO"/>
        </w:rPr>
        <w:t xml:space="preserve"> for jakta 2021 og 2022</w:t>
      </w:r>
      <w:r w:rsidRPr="15E436E1" w:rsidR="28BB07FA">
        <w:rPr>
          <w:rFonts w:ascii="Georgia" w:hAnsi="Georgia" w:eastAsia="Georgia" w:cs="Georgia"/>
          <w:noProof w:val="0"/>
          <w:sz w:val="22"/>
          <w:szCs w:val="22"/>
          <w:lang w:val="nb-NO"/>
        </w:rPr>
        <w:t>.</w:t>
      </w:r>
      <w:r w:rsidRPr="15E436E1" w:rsidR="0E6A77DE">
        <w:rPr>
          <w:rFonts w:ascii="Georgia" w:hAnsi="Georgia" w:eastAsia="Georgia" w:cs="Georgia"/>
          <w:noProof w:val="0"/>
          <w:sz w:val="22"/>
          <w:szCs w:val="22"/>
          <w:lang w:val="nb-NO"/>
        </w:rPr>
        <w:t xml:space="preserve"> </w:t>
      </w:r>
      <w:r w:rsidRPr="15E436E1" w:rsidR="545E1BE5">
        <w:rPr>
          <w:rFonts w:ascii="Georgia" w:hAnsi="Georgia" w:eastAsia="Georgia" w:cs="Georgia"/>
          <w:noProof w:val="0"/>
          <w:sz w:val="22"/>
          <w:szCs w:val="22"/>
          <w:lang w:val="nb-NO"/>
        </w:rPr>
        <w:t>Denne anskaffelsen skal bygge videre på tidligere arbeid, men gi en oppdatert og helhetlig evaluering basert på flere års datagrunnlag</w:t>
      </w:r>
      <w:r w:rsidRPr="15E436E1" w:rsidR="3A774959">
        <w:rPr>
          <w:rFonts w:ascii="Georgia" w:hAnsi="Georgia" w:eastAsia="Georgia" w:cs="Georgia"/>
          <w:noProof w:val="0"/>
          <w:sz w:val="22"/>
          <w:szCs w:val="22"/>
          <w:lang w:val="nb-NO"/>
        </w:rPr>
        <w:t xml:space="preserve"> med større omfang</w:t>
      </w:r>
      <w:r w:rsidRPr="15E436E1" w:rsidR="545E1BE5">
        <w:rPr>
          <w:rFonts w:ascii="Georgia" w:hAnsi="Georgia" w:eastAsia="Georgia" w:cs="Georgia"/>
          <w:noProof w:val="0"/>
          <w:sz w:val="22"/>
          <w:szCs w:val="22"/>
          <w:lang w:val="nb-NO"/>
        </w:rPr>
        <w:t>.</w:t>
      </w:r>
    </w:p>
    <w:p w:rsidR="1AEDFA14" w:rsidP="7E450F7C" w:rsidRDefault="0CEC5EC1" w14:paraId="596F8D3B" w14:textId="51DD2A45">
      <w:pPr>
        <w:spacing w:before="240" w:beforeAutospacing="off" w:after="240" w:afterAutospacing="off"/>
        <w:rPr>
          <w:rFonts w:ascii="Georgia" w:hAnsi="Georgia" w:eastAsia="Georgia" w:cs="Georgia"/>
          <w:b w:val="1"/>
          <w:bCs w:val="1"/>
          <w:color w:val="000000" w:themeColor="text1"/>
        </w:rPr>
      </w:pPr>
      <w:r w:rsidRPr="7E450F7C" w:rsidR="204AD0BB">
        <w:rPr>
          <w:rFonts w:ascii="Georgia" w:hAnsi="Georgia" w:eastAsia="Georgia" w:cs="Georgia"/>
          <w:b w:val="1"/>
          <w:bCs w:val="1"/>
          <w:color w:val="000000" w:themeColor="text1" w:themeTint="FF" w:themeShade="FF"/>
        </w:rPr>
        <w:t xml:space="preserve">Formål </w:t>
      </w:r>
    </w:p>
    <w:p w:rsidR="007847AE" w:rsidP="49B0AEAB" w:rsidRDefault="007847AE" w14:paraId="2C54566E" w14:textId="5FFF9778">
      <w:pPr/>
      <w:r w:rsidRPr="15E436E1" w:rsidR="2CC491D2">
        <w:rPr>
          <w:rFonts w:ascii="Georgia" w:hAnsi="Georgia" w:eastAsia="Georgia" w:cs="Georgia"/>
          <w:color w:val="000000" w:themeColor="text1" w:themeTint="FF" w:themeShade="FF"/>
        </w:rPr>
        <w:t>Landbruksdirektoratet ønsker å anskaffe en evaluering av ordningen med kvotefri jakt på hjortekalv. Evalueringen skal gi et kunnskapsgrunnlag for vurdering av om ordningen har bidratt til å nå målsettingen</w:t>
      </w:r>
      <w:r w:rsidRPr="15E436E1" w:rsidR="2CC491D2">
        <w:rPr>
          <w:rFonts w:ascii="Georgia" w:hAnsi="Georgia" w:eastAsia="Georgia" w:cs="Georgia"/>
          <w:color w:val="000000" w:themeColor="text1" w:themeTint="FF" w:themeShade="FF"/>
        </w:rPr>
        <w:t>e</w:t>
      </w:r>
      <w:r w:rsidRPr="15E436E1" w:rsidR="723D5742">
        <w:rPr>
          <w:rFonts w:ascii="Georgia" w:hAnsi="Georgia" w:eastAsia="Georgia" w:cs="Georgia"/>
          <w:color w:val="000000" w:themeColor="text1" w:themeTint="FF" w:themeShade="FF"/>
        </w:rPr>
        <w:t xml:space="preserve"> </w:t>
      </w:r>
      <w:r w:rsidRPr="15E436E1" w:rsidR="67872925">
        <w:rPr>
          <w:rFonts w:ascii="Georgia" w:hAnsi="Georgia" w:eastAsia="Georgia" w:cs="Georgia"/>
          <w:color w:val="000000" w:themeColor="text1" w:themeTint="FF" w:themeShade="FF"/>
        </w:rPr>
        <w:t>om økt uttak av hjort i områder med beiteskadekonflikter</w:t>
      </w:r>
      <w:r w:rsidRPr="15E436E1" w:rsidR="718FC897">
        <w:rPr>
          <w:rFonts w:ascii="Georgia" w:hAnsi="Georgia" w:eastAsia="Georgia" w:cs="Georgia"/>
          <w:color w:val="000000" w:themeColor="text1" w:themeTint="FF" w:themeShade="FF"/>
        </w:rPr>
        <w:t xml:space="preserve"> og om det har hatt betydning som konfliktdempende virkemiddel</w:t>
      </w:r>
      <w:r w:rsidRPr="15E436E1" w:rsidR="67872925">
        <w:rPr>
          <w:rFonts w:ascii="Georgia" w:hAnsi="Georgia" w:eastAsia="Georgia" w:cs="Georgia"/>
          <w:color w:val="000000" w:themeColor="text1" w:themeTint="FF" w:themeShade="FF"/>
        </w:rPr>
        <w:t>.</w:t>
      </w:r>
      <w:r w:rsidRPr="15E436E1" w:rsidR="723D5742">
        <w:rPr>
          <w:rFonts w:ascii="Georgia" w:hAnsi="Georgia" w:eastAsia="Georgia" w:cs="Georgia"/>
          <w:color w:val="000000" w:themeColor="text1" w:themeTint="FF" w:themeShade="FF"/>
        </w:rPr>
        <w:t xml:space="preserve"> </w:t>
      </w:r>
      <w:r w:rsidRPr="15E436E1" w:rsidR="7DD52337">
        <w:rPr>
          <w:rFonts w:ascii="Georgia" w:hAnsi="Georgia" w:eastAsia="Georgia" w:cs="Georgia"/>
          <w:color w:val="000000" w:themeColor="text1" w:themeTint="FF" w:themeShade="FF"/>
        </w:rPr>
        <w:t>Evalueringen skal heru</w:t>
      </w:r>
      <w:r w:rsidRPr="15E436E1" w:rsidR="723D5742">
        <w:rPr>
          <w:rFonts w:ascii="Georgia" w:hAnsi="Georgia" w:eastAsia="Georgia" w:cs="Georgia"/>
          <w:color w:val="000000" w:themeColor="text1" w:themeTint="FF" w:themeShade="FF"/>
        </w:rPr>
        <w:t xml:space="preserve">nder </w:t>
      </w:r>
      <w:r w:rsidRPr="15E436E1" w:rsidR="7CD1CAC0">
        <w:rPr>
          <w:rFonts w:ascii="Georgia" w:hAnsi="Georgia" w:eastAsia="Georgia" w:cs="Georgia"/>
          <w:color w:val="000000" w:themeColor="text1" w:themeTint="FF" w:themeShade="FF"/>
        </w:rPr>
        <w:t xml:space="preserve">vurdere </w:t>
      </w:r>
      <w:r w:rsidRPr="15E436E1" w:rsidR="723D5742">
        <w:rPr>
          <w:rFonts w:ascii="Georgia" w:hAnsi="Georgia" w:eastAsia="Georgia" w:cs="Georgia"/>
          <w:color w:val="000000" w:themeColor="text1" w:themeTint="FF" w:themeShade="FF"/>
        </w:rPr>
        <w:t>om ordningen har ført til øk</w:t>
      </w:r>
      <w:r w:rsidRPr="15E436E1" w:rsidR="7A1C4051">
        <w:rPr>
          <w:rFonts w:ascii="Georgia" w:hAnsi="Georgia" w:eastAsia="Georgia" w:cs="Georgia"/>
          <w:color w:val="000000" w:themeColor="text1" w:themeTint="FF" w:themeShade="FF"/>
        </w:rPr>
        <w:t>t uttak av kalv, hvordan det har påvirket den totale avskytingen, hvordan det påvirker avskytingsprofilen, om det har</w:t>
      </w:r>
      <w:r w:rsidRPr="15E436E1" w:rsidR="1DBEFC4A">
        <w:rPr>
          <w:rFonts w:ascii="Georgia" w:hAnsi="Georgia" w:eastAsia="Georgia" w:cs="Georgia"/>
          <w:color w:val="000000" w:themeColor="text1" w:themeTint="FF" w:themeShade="FF"/>
        </w:rPr>
        <w:t xml:space="preserve"> påvirket jaktinnsatsen og hvilken betydning det har for kom</w:t>
      </w:r>
      <w:r w:rsidRPr="15E436E1" w:rsidR="24B36AB3">
        <w:rPr>
          <w:rFonts w:ascii="Georgia" w:hAnsi="Georgia" w:eastAsia="Georgia" w:cs="Georgia"/>
          <w:color w:val="000000" w:themeColor="text1" w:themeTint="FF" w:themeShade="FF"/>
        </w:rPr>
        <w:t>m</w:t>
      </w:r>
      <w:r w:rsidRPr="15E436E1" w:rsidR="1DBEFC4A">
        <w:rPr>
          <w:rFonts w:ascii="Georgia" w:hAnsi="Georgia" w:eastAsia="Georgia" w:cs="Georgia"/>
          <w:color w:val="000000" w:themeColor="text1" w:themeTint="FF" w:themeShade="FF"/>
        </w:rPr>
        <w:t>unene</w:t>
      </w:r>
      <w:r w:rsidRPr="15E436E1" w:rsidR="4ECF77FE">
        <w:rPr>
          <w:rFonts w:ascii="Georgia" w:hAnsi="Georgia" w:eastAsia="Georgia" w:cs="Georgia"/>
          <w:color w:val="000000" w:themeColor="text1" w:themeTint="FF" w:themeShade="FF"/>
        </w:rPr>
        <w:t>s</w:t>
      </w:r>
      <w:r w:rsidRPr="15E436E1" w:rsidR="1DBEFC4A">
        <w:rPr>
          <w:rFonts w:ascii="Georgia" w:hAnsi="Georgia" w:eastAsia="Georgia" w:cs="Georgia"/>
          <w:color w:val="000000" w:themeColor="text1" w:themeTint="FF" w:themeShade="FF"/>
        </w:rPr>
        <w:t xml:space="preserve"> forvaltning av hjort.</w:t>
      </w:r>
    </w:p>
    <w:p w:rsidR="1DBEFC4A" w:rsidP="7E450F7C" w:rsidRDefault="1DBEFC4A" w14:paraId="7CB1E6FD" w14:textId="013DA3E9">
      <w:pPr>
        <w:pStyle w:val="Normal"/>
        <w:suppressLineNumbers w:val="0"/>
        <w:bidi w:val="0"/>
        <w:spacing w:before="0" w:beforeAutospacing="off" w:after="160" w:afterAutospacing="off" w:line="259" w:lineRule="auto"/>
        <w:ind w:left="0" w:right="0"/>
        <w:jc w:val="left"/>
      </w:pPr>
      <w:r w:rsidRPr="7E450F7C" w:rsidR="1DBEFC4A">
        <w:rPr>
          <w:rFonts w:ascii="Georgia" w:hAnsi="Georgia" w:eastAsia="Georgia" w:cs="Georgia"/>
          <w:color w:val="000000" w:themeColor="text1" w:themeTint="FF" w:themeShade="FF"/>
        </w:rPr>
        <w:t xml:space="preserve">Rapporten skal brukes som beslutningsgrunnlag for </w:t>
      </w:r>
      <w:r w:rsidRPr="7E450F7C" w:rsidR="615886F5">
        <w:rPr>
          <w:rFonts w:ascii="Georgia" w:hAnsi="Georgia" w:eastAsia="Georgia" w:cs="Georgia"/>
          <w:color w:val="000000" w:themeColor="text1" w:themeTint="FF" w:themeShade="FF"/>
        </w:rPr>
        <w:t>å lande framtidig innretning av ordningen.</w:t>
      </w:r>
    </w:p>
    <w:p w:rsidRPr="008507AE" w:rsidR="007847AE" w:rsidP="49B0AEAB" w:rsidRDefault="007847AE" w14:paraId="5F6C0DC5" w14:textId="0AA456C9">
      <w:pPr/>
      <w:r w:rsidRPr="7E450F7C" w:rsidR="57AD2995">
        <w:rPr>
          <w:rFonts w:ascii="Georgia" w:hAnsi="Georgia" w:eastAsia="Georgia" w:cs="Georgia"/>
          <w:b w:val="1"/>
          <w:bCs w:val="1"/>
          <w:color w:val="000000" w:themeColor="text1" w:themeTint="FF" w:themeShade="FF"/>
        </w:rPr>
        <w:t>Omfang</w:t>
      </w:r>
    </w:p>
    <w:p w:rsidR="6AEA354B" w:rsidP="7E450F7C" w:rsidRDefault="6AEA354B" w14:paraId="24CE2F8F" w14:textId="4A670A39">
      <w:pPr>
        <w:spacing w:before="240" w:beforeAutospacing="off" w:after="240" w:afterAutospacing="off"/>
      </w:pPr>
      <w:r w:rsidRPr="7E450F7C" w:rsidR="6AEA354B">
        <w:rPr>
          <w:rFonts w:ascii="Georgia" w:hAnsi="Georgia" w:eastAsia="Georgia" w:cs="Georgia"/>
          <w:noProof w:val="0"/>
          <w:sz w:val="22"/>
          <w:szCs w:val="22"/>
          <w:lang w:val="nb-NO"/>
        </w:rPr>
        <w:t>Leverandøren skal gjennomføre en evaluering av ordningen med kvotefri jakt på hjortekalv. Evalueringen skal gi et helhetlig bilde av hvordan ordningen har fungert, og vurdere om den har bidratt til å oppnå formålet med ordningen. Hovedformålet med evalueringen er å undersøke om kvotefri jakt på hjortekalv har vært et egnet virkemiddel for å redusere konflikter knyttet til hjort, herunder beiteskader på jordbruksarealer og andre ulemper som følger av høye hjortetettheter. Evalueringen skal samtidig belyse hvilke konsekvenser ordningen har hatt for jaktuttak, jaktutøvelse og bestandsforvaltning.</w:t>
      </w:r>
    </w:p>
    <w:p w:rsidR="6AEA354B" w:rsidP="7E450F7C" w:rsidRDefault="6AEA354B" w14:paraId="0BC693D4" w14:textId="7EF949D0">
      <w:pPr>
        <w:spacing w:before="240" w:beforeAutospacing="off" w:after="240" w:afterAutospacing="off"/>
      </w:pPr>
      <w:r w:rsidRPr="7E450F7C" w:rsidR="6AEA354B">
        <w:rPr>
          <w:rFonts w:ascii="Georgia" w:hAnsi="Georgia" w:eastAsia="Georgia" w:cs="Georgia"/>
          <w:noProof w:val="0"/>
          <w:sz w:val="22"/>
          <w:szCs w:val="22"/>
          <w:lang w:val="nb-NO"/>
        </w:rPr>
        <w:t xml:space="preserve">Videre skal leverandøren analysere hvilken effekt ordningen har hatt på jaktuttaket. Analysene skal, så langt tilgjengelige data tillater, belyse utviklingen i antall felte hjortekalver, kalvens andel av totaluttaket, utviklingen i den totale avskytingen og endringer i kjønns- og aldersfordelingen i uttaket. Det skal også undersøkes om det er forskjeller mellom kommuner med og uten ordningen, mellom vald med og uten bestandsplan, og mellom ulike regioner. </w:t>
      </w:r>
    </w:p>
    <w:p w:rsidR="6AEA354B" w:rsidP="7E450F7C" w:rsidRDefault="6AEA354B" w14:paraId="6F65BFBD" w14:textId="28865785">
      <w:pPr>
        <w:spacing w:before="240" w:beforeAutospacing="off" w:after="240" w:afterAutospacing="off"/>
      </w:pPr>
      <w:r w:rsidRPr="7E450F7C" w:rsidR="6AEA354B">
        <w:rPr>
          <w:rFonts w:ascii="Georgia" w:hAnsi="Georgia" w:eastAsia="Georgia" w:cs="Georgia"/>
          <w:noProof w:val="0"/>
          <w:sz w:val="22"/>
          <w:szCs w:val="22"/>
          <w:lang w:val="nb-NO"/>
        </w:rPr>
        <w:t>Leverandøren skal videre undersøke om ordningen har påvirket jaktinnsatsen. Dette omfatter blant annet analyser av antall jegerdager, jaktas varighet, tidspunkt for felling gjennom jaktsesongen, uttakets fordeling gjennom sesongen og eventuelle endringer i jegernes jaktatferd.</w:t>
      </w:r>
    </w:p>
    <w:p w:rsidR="6AEA354B" w:rsidP="7E450F7C" w:rsidRDefault="6AEA354B" w14:paraId="17C111B3" w14:textId="6869355C">
      <w:pPr>
        <w:spacing w:before="240" w:beforeAutospacing="off" w:after="240" w:afterAutospacing="off"/>
      </w:pPr>
      <w:r w:rsidRPr="7E450F7C" w:rsidR="6AEA354B">
        <w:rPr>
          <w:rFonts w:ascii="Georgia" w:hAnsi="Georgia" w:eastAsia="Georgia" w:cs="Georgia"/>
          <w:noProof w:val="0"/>
          <w:sz w:val="22"/>
          <w:szCs w:val="22"/>
          <w:lang w:val="nb-NO"/>
        </w:rPr>
        <w:t>Et sentralt element i evalueringen er å vurdere om ordningen har bidratt til å redusere konflikter mellom hjort og landbruksinteresser. Leverandøren skal derfor, så langt tilgjengelige data og metodegrunnlaget tillater, undersøke om ordningen har hatt betydning for utviklingen i beiteskader på jordbruksarealer, omfanget av konflikter mellom grunneiere og hjorteforvaltningen og kommunenes mulighet til å redusere skadeomfanget.</w:t>
      </w:r>
      <w:r w:rsidRPr="7E450F7C" w:rsidR="6AEA354B">
        <w:rPr>
          <w:rFonts w:ascii="Georgia" w:hAnsi="Georgia" w:eastAsia="Georgia" w:cs="Georgia"/>
          <w:noProof w:val="0"/>
          <w:color w:val="FF0000"/>
          <w:sz w:val="22"/>
          <w:szCs w:val="22"/>
          <w:lang w:val="nb-NO"/>
        </w:rPr>
        <w:t xml:space="preserve"> </w:t>
      </w:r>
      <w:r w:rsidRPr="7E450F7C" w:rsidR="6DFD5EF1">
        <w:rPr>
          <w:rFonts w:ascii="Georgia" w:hAnsi="Georgia" w:eastAsia="Georgia" w:cs="Georgia"/>
          <w:noProof w:val="0"/>
          <w:color w:val="auto"/>
          <w:sz w:val="22"/>
          <w:szCs w:val="22"/>
          <w:lang w:val="nb-NO"/>
        </w:rPr>
        <w:t xml:space="preserve">Leverandøren </w:t>
      </w:r>
      <w:r w:rsidRPr="7E450F7C" w:rsidR="6AEA354B">
        <w:rPr>
          <w:rFonts w:ascii="Georgia" w:hAnsi="Georgia" w:eastAsia="Georgia" w:cs="Georgia"/>
          <w:noProof w:val="0"/>
          <w:color w:val="auto"/>
          <w:sz w:val="22"/>
          <w:szCs w:val="22"/>
          <w:lang w:val="nb-NO"/>
        </w:rPr>
        <w:t xml:space="preserve">skal drøfte om endringer i avskyting, bestandsutvikling eller andre relevante indikatorer kan forventes å påvirke skadeomfanget over tid. </w:t>
      </w:r>
    </w:p>
    <w:p w:rsidR="6AEA354B" w:rsidP="7E450F7C" w:rsidRDefault="6AEA354B" w14:paraId="56F50BC2" w14:textId="61F6076A">
      <w:pPr>
        <w:spacing w:before="240" w:beforeAutospacing="off" w:after="240" w:afterAutospacing="off"/>
      </w:pPr>
      <w:r w:rsidRPr="7E450F7C" w:rsidR="6AEA354B">
        <w:rPr>
          <w:rFonts w:ascii="Georgia" w:hAnsi="Georgia" w:eastAsia="Georgia" w:cs="Georgia"/>
          <w:noProof w:val="0"/>
          <w:sz w:val="22"/>
          <w:szCs w:val="22"/>
          <w:lang w:val="nb-NO"/>
        </w:rPr>
        <w:t>Evalueringen skal også vurdere hvilke konsekvenser ordningen kan ha hatt for bestandsforvaltningen. Det skal blant annet drøftes om ordningen har påvirket kommunenes mulighet til å nå sine bestandsmål, avskytingsstrategiene, planleggingen av bestandsforvaltningen og muligheten til å regulere hjortebestandene. Disse vurderingene kan baseres på statistiske analyser, eventuelt supplert med intervjuer eller spørreundersøkelser dersom leverandøren vurderer dette som hensiktsmessig.</w:t>
      </w:r>
    </w:p>
    <w:p w:rsidR="6AEA354B" w:rsidP="7E450F7C" w:rsidRDefault="6AEA354B" w14:paraId="3AC3E412" w14:textId="43F9D229">
      <w:pPr>
        <w:pStyle w:val="Normal"/>
        <w:suppressLineNumbers w:val="0"/>
        <w:bidi w:val="0"/>
        <w:spacing w:before="240" w:beforeAutospacing="off" w:after="240" w:afterAutospacing="off" w:line="259" w:lineRule="auto"/>
        <w:ind w:left="0" w:right="0"/>
        <w:jc w:val="left"/>
      </w:pPr>
      <w:r w:rsidRPr="10B097D4" w:rsidR="6AEA354B">
        <w:rPr>
          <w:rFonts w:ascii="Georgia" w:hAnsi="Georgia" w:eastAsia="Georgia" w:cs="Georgia"/>
          <w:noProof w:val="0"/>
          <w:sz w:val="22"/>
          <w:szCs w:val="22"/>
          <w:lang w:val="nb-NO"/>
        </w:rPr>
        <w:t xml:space="preserve">Som en del av evalueringen skal leverandøren innhente erfaringer fra et representativt utvalg kommuner. </w:t>
      </w:r>
      <w:r w:rsidRPr="10B097D4" w:rsidR="19CCD0BD">
        <w:rPr>
          <w:rFonts w:ascii="Georgia" w:hAnsi="Georgia" w:eastAsia="Georgia" w:cs="Georgia"/>
          <w:noProof w:val="0"/>
          <w:sz w:val="22"/>
          <w:szCs w:val="22"/>
          <w:lang w:val="nb-NO"/>
        </w:rPr>
        <w:t>Tilbakemeldingene</w:t>
      </w:r>
      <w:r w:rsidRPr="10B097D4" w:rsidR="6AEA354B">
        <w:rPr>
          <w:rFonts w:ascii="Georgia" w:hAnsi="Georgia" w:eastAsia="Georgia" w:cs="Georgia"/>
          <w:noProof w:val="0"/>
          <w:sz w:val="22"/>
          <w:szCs w:val="22"/>
          <w:lang w:val="nb-NO"/>
        </w:rPr>
        <w:t xml:space="preserve"> skal belyse praktiske erfaringer med gjennomføringen, opplevde fordeler og ulemper, herunder om ordningen oppfattes å ha bidratt til å redusere konflikter knyttet til beiteskader, samt anbefalinger for den videre utviklingen av ordningen.</w:t>
      </w:r>
    </w:p>
    <w:p w:rsidRPr="00300233" w:rsidR="00300233" w:rsidP="10B097D4" w:rsidRDefault="00300233" w14:paraId="0094DAC8" w14:textId="23400ADE">
      <w:pPr>
        <w:pStyle w:val="Normal"/>
        <w:suppressLineNumbers w:val="0"/>
        <w:bidi w:val="0"/>
        <w:spacing w:before="240" w:beforeAutospacing="off" w:after="240" w:afterAutospacing="off" w:line="259" w:lineRule="auto"/>
        <w:ind w:left="0" w:right="0"/>
        <w:jc w:val="left"/>
        <w:rPr>
          <w:rFonts w:ascii="Georgia" w:hAnsi="Georgia" w:eastAsia="Georgia" w:cs="Georgia"/>
          <w:noProof w:val="0"/>
          <w:sz w:val="22"/>
          <w:szCs w:val="22"/>
          <w:lang w:val="nb-NO"/>
        </w:rPr>
      </w:pPr>
      <w:r w:rsidRPr="10B097D4" w:rsidR="542E6225">
        <w:rPr>
          <w:rFonts w:ascii="Georgia" w:hAnsi="Georgia" w:eastAsia="Georgia" w:cs="Georgia"/>
          <w:noProof w:val="0"/>
          <w:sz w:val="22"/>
          <w:szCs w:val="22"/>
          <w:lang w:val="nb-NO"/>
        </w:rPr>
        <w:t>Leverandøren skal gjøre ei vurdering og anbefaling basert på funn i oppdraget hvordan en lignende ordning kan innrettes permanent som et virk</w:t>
      </w:r>
      <w:r w:rsidRPr="10B097D4" w:rsidR="69C1582E">
        <w:rPr>
          <w:rFonts w:ascii="Georgia" w:hAnsi="Georgia" w:eastAsia="Georgia" w:cs="Georgia"/>
          <w:noProof w:val="0"/>
          <w:sz w:val="22"/>
          <w:szCs w:val="22"/>
          <w:lang w:val="nb-NO"/>
        </w:rPr>
        <w:t>emiddel for forvaltningen. Hvis flere ulike alternativer vurderes er det viktig at fordeler og ulemper med ulike alternativer kommer klart frem.</w:t>
      </w:r>
    </w:p>
    <w:p w:rsidR="00447BDE" w:rsidP="00017DFA" w:rsidRDefault="00447BDE" w14:paraId="6344503E" w14:textId="4FFC5DBB">
      <w:pPr>
        <w:spacing w:after="0" w:line="240" w:lineRule="auto"/>
        <w:textAlignment w:val="baseline"/>
        <w:rPr>
          <w:rFonts w:ascii="Georgia" w:hAnsi="Georgia" w:eastAsia="Times New Roman" w:cs="Segoe UI"/>
          <w:b/>
          <w:bCs/>
          <w:lang w:eastAsia="nb-NO"/>
        </w:rPr>
      </w:pPr>
      <w:r>
        <w:rPr>
          <w:rFonts w:ascii="Georgia" w:hAnsi="Georgia" w:eastAsia="Times New Roman" w:cs="Segoe UI"/>
          <w:b/>
          <w:bCs/>
          <w:lang w:eastAsia="nb-NO"/>
        </w:rPr>
        <w:lastRenderedPageBreak/>
        <w:t>Oppstart</w:t>
      </w:r>
      <w:r w:rsidR="009D659A">
        <w:rPr>
          <w:rFonts w:ascii="Georgia" w:hAnsi="Georgia" w:eastAsia="Times New Roman" w:cs="Segoe UI"/>
          <w:b/>
          <w:bCs/>
          <w:lang w:eastAsia="nb-NO"/>
        </w:rPr>
        <w:t>/</w:t>
      </w:r>
      <w:r w:rsidR="000F68FD">
        <w:rPr>
          <w:rFonts w:ascii="Georgia" w:hAnsi="Georgia" w:eastAsia="Times New Roman" w:cs="Segoe UI"/>
          <w:b/>
          <w:bCs/>
          <w:lang w:eastAsia="nb-NO"/>
        </w:rPr>
        <w:t>avslutning</w:t>
      </w:r>
    </w:p>
    <w:p w:rsidRPr="005A3411" w:rsidR="00034EA5" w:rsidP="00017DFA" w:rsidRDefault="00447BDE" w14:paraId="12724CB6" w14:textId="796E0C01">
      <w:pPr>
        <w:spacing w:after="0" w:line="240" w:lineRule="auto"/>
        <w:textAlignment w:val="baseline"/>
        <w:rPr>
          <w:rFonts w:ascii="Georgia" w:hAnsi="Georgia" w:eastAsia="Times New Roman" w:cs="Segoe UI"/>
          <w:lang w:eastAsia="nb-NO"/>
        </w:rPr>
      </w:pPr>
      <w:r w:rsidRPr="005A3411">
        <w:rPr>
          <w:rFonts w:ascii="Georgia" w:hAnsi="Georgia" w:eastAsia="Times New Roman" w:cs="Segoe UI"/>
          <w:lang w:eastAsia="nb-NO"/>
        </w:rPr>
        <w:t xml:space="preserve">Oppdraget forventes påbegynt </w:t>
      </w:r>
      <w:r w:rsidR="006C7F01">
        <w:rPr>
          <w:rFonts w:ascii="Georgia" w:hAnsi="Georgia" w:eastAsia="Times New Roman" w:cs="Segoe UI"/>
          <w:lang w:eastAsia="nb-NO"/>
        </w:rPr>
        <w:t>ved kontraktsinngåelse</w:t>
      </w:r>
      <w:r w:rsidRPr="005A3411">
        <w:rPr>
          <w:rFonts w:ascii="Georgia" w:hAnsi="Georgia" w:eastAsia="Times New Roman" w:cs="Segoe UI"/>
          <w:lang w:eastAsia="nb-NO"/>
        </w:rPr>
        <w:t>.</w:t>
      </w:r>
      <w:r w:rsidRPr="005A3411" w:rsidR="00B675D3">
        <w:rPr>
          <w:rFonts w:ascii="Georgia" w:hAnsi="Georgia" w:eastAsia="Times New Roman" w:cs="Segoe UI"/>
          <w:lang w:eastAsia="nb-NO"/>
        </w:rPr>
        <w:t xml:space="preserve"> </w:t>
      </w:r>
    </w:p>
    <w:p w:rsidRPr="00447BDE" w:rsidR="00447BDE" w:rsidP="15E436E1" w:rsidRDefault="52D89A95" w14:paraId="65E24D01" w14:textId="07EEE4D1">
      <w:pPr>
        <w:pStyle w:val="Normal"/>
        <w:suppressLineNumbers w:val="0"/>
        <w:bidi w:val="0"/>
        <w:spacing w:before="0" w:beforeAutospacing="off" w:after="0" w:afterAutospacing="off" w:line="240" w:lineRule="auto"/>
        <w:ind w:left="0" w:right="0"/>
        <w:jc w:val="left"/>
        <w:rPr>
          <w:rFonts w:ascii="Georgia" w:hAnsi="Georgia" w:eastAsia="Times New Roman" w:cs="Segoe UI"/>
          <w:lang w:eastAsia="nb-NO"/>
        </w:rPr>
      </w:pPr>
      <w:r w:rsidRPr="15E436E1" w:rsidR="6F107212">
        <w:rPr>
          <w:rFonts w:ascii="Georgia" w:hAnsi="Georgia" w:eastAsia="Times New Roman" w:cs="Segoe UI"/>
          <w:lang w:eastAsia="nb-NO"/>
        </w:rPr>
        <w:t xml:space="preserve">Rapporten skal leveres innen </w:t>
      </w:r>
      <w:r w:rsidRPr="15E436E1" w:rsidR="2A913DA0">
        <w:rPr>
          <w:rFonts w:ascii="Georgia" w:hAnsi="Georgia" w:eastAsia="Times New Roman" w:cs="Segoe UI"/>
          <w:lang w:eastAsia="nb-NO"/>
        </w:rPr>
        <w:t>31.03.2027</w:t>
      </w:r>
    </w:p>
    <w:p w:rsidR="0076278A" w:rsidP="00300233" w:rsidRDefault="0076278A" w14:paraId="3D144EF0" w14:textId="591BBC58">
      <w:pPr>
        <w:spacing w:after="0" w:line="240" w:lineRule="auto"/>
        <w:textAlignment w:val="baseline"/>
        <w:rPr>
          <w:rFonts w:ascii="Georgia" w:hAnsi="Georgia" w:eastAsia="Times New Roman" w:cs="Segoe UI"/>
          <w:lang w:eastAsia="nb-NO"/>
        </w:rPr>
      </w:pPr>
    </w:p>
    <w:p w:rsidRPr="00A27480" w:rsidR="0076278A" w:rsidP="0076278A" w:rsidRDefault="0076278A" w14:paraId="673444F2" w14:textId="77777777">
      <w:pPr>
        <w:spacing w:after="0" w:line="240" w:lineRule="auto"/>
        <w:textAlignment w:val="baseline"/>
        <w:rPr>
          <w:rFonts w:ascii="Georgia" w:hAnsi="Georgia" w:eastAsia="Times New Roman" w:cs="Segoe UI"/>
          <w:b/>
          <w:bCs/>
          <w:lang w:eastAsia="nb-NO"/>
        </w:rPr>
      </w:pPr>
      <w:r w:rsidRPr="00A27480">
        <w:rPr>
          <w:rFonts w:ascii="Georgia" w:hAnsi="Georgia" w:eastAsia="Times New Roman" w:cs="Segoe UI"/>
          <w:b/>
          <w:bCs/>
          <w:lang w:eastAsia="nb-NO"/>
        </w:rPr>
        <w:t>Organisering og ansvar</w:t>
      </w:r>
    </w:p>
    <w:p w:rsidR="00CD3300" w:rsidP="0076278A" w:rsidRDefault="0076278A" w14:paraId="37D899FD" w14:textId="46A0FCB3">
      <w:pPr>
        <w:spacing w:after="0" w:line="240" w:lineRule="auto"/>
        <w:textAlignment w:val="baseline"/>
        <w:rPr>
          <w:rFonts w:ascii="Georgia" w:hAnsi="Georgia" w:eastAsia="Times New Roman" w:cs="Segoe UI"/>
          <w:lang w:eastAsia="nb-NO"/>
        </w:rPr>
      </w:pPr>
      <w:r w:rsidRPr="0076278A">
        <w:rPr>
          <w:rFonts w:ascii="Georgia" w:hAnsi="Georgia" w:eastAsia="Times New Roman" w:cs="Segoe UI"/>
          <w:lang w:eastAsia="nb-NO"/>
        </w:rPr>
        <w:t>Landbruksdirektoratet vil være kontrakts</w:t>
      </w:r>
      <w:r w:rsidR="00081546">
        <w:rPr>
          <w:rFonts w:ascii="Georgia" w:hAnsi="Georgia" w:eastAsia="Times New Roman" w:cs="Segoe UI"/>
          <w:lang w:eastAsia="nb-NO"/>
        </w:rPr>
        <w:t>-</w:t>
      </w:r>
      <w:r w:rsidRPr="0076278A">
        <w:rPr>
          <w:rFonts w:ascii="Georgia" w:hAnsi="Georgia" w:eastAsia="Times New Roman" w:cs="Segoe UI"/>
          <w:lang w:eastAsia="nb-NO"/>
        </w:rPr>
        <w:t>part (oppdragsgiver).</w:t>
      </w:r>
    </w:p>
    <w:p w:rsidR="00F0417E" w:rsidP="0076278A" w:rsidRDefault="00F0417E" w14:paraId="2049DDA4" w14:textId="77777777">
      <w:pPr>
        <w:spacing w:after="0" w:line="240" w:lineRule="auto"/>
        <w:textAlignment w:val="baseline"/>
        <w:rPr>
          <w:rFonts w:ascii="Georgia" w:hAnsi="Georgia" w:eastAsia="Times New Roman" w:cs="Segoe UI"/>
          <w:lang w:eastAsia="nb-NO"/>
        </w:rPr>
      </w:pPr>
    </w:p>
    <w:p w:rsidR="00CD3300" w:rsidP="15E436E1" w:rsidRDefault="00CD3300" w14:paraId="1E96B762" w14:textId="5016EADE">
      <w:pPr>
        <w:pStyle w:val="Normal"/>
        <w:spacing w:after="0" w:line="240" w:lineRule="auto"/>
        <w:textAlignment w:val="baseline"/>
        <w:rPr>
          <w:rFonts w:ascii="Georgia" w:hAnsi="Georgia" w:eastAsia="Times New Roman" w:cs="Segoe UI"/>
          <w:lang w:eastAsia="nb-NO"/>
        </w:rPr>
      </w:pPr>
    </w:p>
    <w:p w:rsidR="00CD3300" w:rsidP="0076278A" w:rsidRDefault="00CD3300" w14:paraId="519F55F9" w14:textId="02F162EE">
      <w:pPr>
        <w:spacing w:after="0" w:line="240" w:lineRule="auto"/>
        <w:textAlignment w:val="baseline"/>
        <w:rPr>
          <w:rFonts w:ascii="Georgia" w:hAnsi="Georgia" w:eastAsia="Times New Roman" w:cs="Calibri Light"/>
          <w:b/>
          <w:bCs/>
          <w:color w:val="000000" w:themeColor="text1"/>
          <w:sz w:val="26"/>
          <w:szCs w:val="26"/>
          <w:lang w:eastAsia="nb-NO"/>
        </w:rPr>
      </w:pPr>
      <w:r w:rsidRPr="00B25CCD">
        <w:rPr>
          <w:rFonts w:ascii="Georgia" w:hAnsi="Georgia" w:eastAsia="Times New Roman" w:cs="Calibri Light"/>
          <w:b/>
          <w:bCs/>
          <w:color w:val="000000" w:themeColor="text1"/>
          <w:sz w:val="26"/>
          <w:szCs w:val="26"/>
          <w:lang w:eastAsia="nb-NO"/>
        </w:rPr>
        <w:t>Punkt </w:t>
      </w:r>
      <w:r w:rsidR="00646681">
        <w:rPr>
          <w:rFonts w:ascii="Georgia" w:hAnsi="Georgia" w:eastAsia="Times New Roman" w:cs="Calibri Light"/>
          <w:b/>
          <w:bCs/>
          <w:color w:val="000000" w:themeColor="text1"/>
          <w:sz w:val="26"/>
          <w:szCs w:val="26"/>
          <w:lang w:eastAsia="nb-NO"/>
        </w:rPr>
        <w:t>2</w:t>
      </w:r>
      <w:r w:rsidRPr="00B25CCD">
        <w:rPr>
          <w:rFonts w:ascii="Georgia" w:hAnsi="Georgia" w:eastAsia="Times New Roman" w:cs="Calibri Light"/>
          <w:b/>
          <w:bCs/>
          <w:color w:val="000000" w:themeColor="text1"/>
          <w:sz w:val="26"/>
          <w:szCs w:val="26"/>
          <w:lang w:eastAsia="nb-NO"/>
        </w:rPr>
        <w:t>. </w:t>
      </w:r>
    </w:p>
    <w:p w:rsidR="00411C91" w:rsidP="0076278A" w:rsidRDefault="00411C91" w14:paraId="016CEA74"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646681" w:rsidP="0076278A" w:rsidRDefault="008A0AFD" w14:paraId="2AE6967E" w14:textId="19DA054F">
      <w:pPr>
        <w:spacing w:after="0" w:line="240" w:lineRule="auto"/>
        <w:textAlignment w:val="baseline"/>
        <w:rPr>
          <w:rFonts w:ascii="Georgia" w:hAnsi="Georgia" w:cs="Arial"/>
          <w:color w:val="000000" w:themeColor="text1"/>
          <w:sz w:val="24"/>
          <w:szCs w:val="24"/>
        </w:rPr>
      </w:pPr>
      <w:r w:rsidRPr="5EC7C9E4" w:rsidR="008A0AFD">
        <w:rPr>
          <w:rFonts w:ascii="Georgia" w:hAnsi="Georgia" w:eastAsia="Times New Roman" w:cs="Calibri Light"/>
          <w:b w:val="1"/>
          <w:bCs w:val="1"/>
          <w:color w:val="000000" w:themeColor="text1" w:themeTint="FF" w:themeShade="FF"/>
          <w:sz w:val="26"/>
          <w:szCs w:val="26"/>
          <w:lang w:eastAsia="nb-NO"/>
        </w:rPr>
        <w:t xml:space="preserve">Punkt 2.1 </w:t>
      </w:r>
      <w:r w:rsidRPr="5EC7C9E4" w:rsidR="00CB2C0C">
        <w:rPr>
          <w:rFonts w:ascii="Georgia" w:hAnsi="Georgia" w:eastAsia="Times New Roman" w:cs="Calibri Light"/>
          <w:b w:val="1"/>
          <w:bCs w:val="1"/>
          <w:color w:val="000000" w:themeColor="text1" w:themeTint="FF" w:themeShade="FF"/>
          <w:sz w:val="26"/>
          <w:szCs w:val="26"/>
          <w:lang w:eastAsia="nb-NO"/>
        </w:rPr>
        <w:t xml:space="preserve">Konkurransegrunnlag </w:t>
      </w:r>
      <w:r w:rsidRPr="5EC7C9E4" w:rsidR="004243CD">
        <w:rPr>
          <w:rFonts w:ascii="Georgia" w:hAnsi="Georgia" w:eastAsia="Times New Roman" w:cs="Calibri Light"/>
          <w:b w:val="1"/>
          <w:bCs w:val="1"/>
          <w:color w:val="000000" w:themeColor="text1" w:themeTint="FF" w:themeShade="FF"/>
          <w:sz w:val="26"/>
          <w:szCs w:val="26"/>
          <w:lang w:eastAsia="nb-NO"/>
        </w:rPr>
        <w:t>p</w:t>
      </w:r>
      <w:r w:rsidRPr="5EC7C9E4" w:rsidR="00646681">
        <w:rPr>
          <w:rFonts w:ascii="Georgia" w:hAnsi="Georgia" w:eastAsia="Times New Roman" w:cs="Calibri Light"/>
          <w:b w:val="1"/>
          <w:bCs w:val="1"/>
          <w:color w:val="000000" w:themeColor="text1" w:themeTint="FF" w:themeShade="FF"/>
          <w:sz w:val="26"/>
          <w:szCs w:val="26"/>
          <w:lang w:eastAsia="nb-NO"/>
        </w:rPr>
        <w:t xml:space="preserve">unkt </w:t>
      </w:r>
      <w:r w:rsidRPr="5EC7C9E4" w:rsidR="004243CD">
        <w:rPr>
          <w:rFonts w:ascii="Georgia" w:hAnsi="Georgia" w:eastAsia="Times New Roman" w:cs="Calibri Light"/>
          <w:b w:val="1"/>
          <w:bCs w:val="1"/>
          <w:color w:val="000000" w:themeColor="text1" w:themeTint="FF" w:themeShade="FF"/>
          <w:sz w:val="26"/>
          <w:szCs w:val="26"/>
          <w:lang w:eastAsia="nb-NO"/>
        </w:rPr>
        <w:t>3.3.1</w:t>
      </w:r>
      <w:r w:rsidRPr="5EC7C9E4" w:rsidR="00646681">
        <w:rPr>
          <w:rFonts w:ascii="Georgia" w:hAnsi="Georgia" w:eastAsia="Times New Roman" w:cs="Calibri Light"/>
          <w:b w:val="1"/>
          <w:bCs w:val="1"/>
          <w:color w:val="000000" w:themeColor="text1" w:themeTint="FF" w:themeShade="FF"/>
          <w:sz w:val="26"/>
          <w:szCs w:val="26"/>
          <w:lang w:eastAsia="nb-NO"/>
        </w:rPr>
        <w:t xml:space="preserve"> </w:t>
      </w:r>
      <w:r w:rsidRPr="5EC7C9E4" w:rsidR="00067CAE">
        <w:rPr>
          <w:rFonts w:ascii="Georgia" w:hAnsi="Georgia" w:cs="Arial"/>
          <w:color w:val="000000" w:themeColor="text1" w:themeTint="FF" w:themeShade="FF"/>
          <w:sz w:val="24"/>
          <w:szCs w:val="24"/>
        </w:rPr>
        <w:t>Leverandøren skal ha god erfaring fra sammenlignbare oppdrag</w:t>
      </w:r>
      <w:r w:rsidRPr="5EC7C9E4" w:rsidR="00A26EF7">
        <w:rPr>
          <w:rFonts w:ascii="Georgia" w:hAnsi="Georgia" w:cs="Arial"/>
          <w:color w:val="000000" w:themeColor="text1" w:themeTint="FF" w:themeShade="FF"/>
          <w:sz w:val="24"/>
          <w:szCs w:val="24"/>
        </w:rPr>
        <w:t>.</w:t>
      </w:r>
    </w:p>
    <w:p w:rsidR="00411C91" w:rsidP="009E44AA" w:rsidRDefault="00411C91" w14:paraId="09FD0AFE" w14:textId="77777777">
      <w:pPr>
        <w:spacing w:after="0" w:line="240" w:lineRule="auto"/>
        <w:textAlignment w:val="baseline"/>
        <w:rPr>
          <w:rFonts w:ascii="Georgia" w:hAnsi="Georgia" w:cs="Arial"/>
          <w:color w:val="000000" w:themeColor="text1"/>
          <w:sz w:val="24"/>
          <w:szCs w:val="24"/>
        </w:rPr>
      </w:pPr>
    </w:p>
    <w:p w:rsidR="009E44AA" w:rsidP="009E44AA" w:rsidRDefault="009E44AA" w14:paraId="741907E2" w14:textId="4D168CF1">
      <w:pPr>
        <w:spacing w:after="0" w:line="240" w:lineRule="auto"/>
        <w:textAlignment w:val="baseline"/>
        <w:rPr>
          <w:rFonts w:ascii="Georgia" w:hAnsi="Georgia" w:cs="Arial"/>
          <w:color w:val="000000" w:themeColor="text1"/>
          <w:sz w:val="24"/>
          <w:szCs w:val="24"/>
        </w:rPr>
      </w:pPr>
      <w:r w:rsidRPr="5EC7C9E4" w:rsidR="009E44AA">
        <w:rPr>
          <w:rFonts w:ascii="Georgia" w:hAnsi="Georgia" w:cs="Arial"/>
          <w:color w:val="000000" w:themeColor="text1" w:themeTint="FF" w:themeShade="FF"/>
          <w:sz w:val="24"/>
          <w:szCs w:val="24"/>
        </w:rPr>
        <w:t xml:space="preserve">Beskrivelse av leverandørens inntil tre mest relevante oppdrag de siste </w:t>
      </w:r>
      <w:r w:rsidRPr="5EC7C9E4" w:rsidR="39D1E60E">
        <w:rPr>
          <w:rFonts w:ascii="Georgia" w:hAnsi="Georgia" w:cs="Arial"/>
          <w:color w:val="000000" w:themeColor="text1" w:themeTint="FF" w:themeShade="FF"/>
          <w:sz w:val="24"/>
          <w:szCs w:val="24"/>
        </w:rPr>
        <w:t>fem</w:t>
      </w:r>
      <w:r w:rsidRPr="5EC7C9E4" w:rsidR="009E44AA">
        <w:rPr>
          <w:rFonts w:ascii="Georgia" w:hAnsi="Georgia" w:cs="Arial"/>
          <w:color w:val="000000" w:themeColor="text1" w:themeTint="FF" w:themeShade="FF"/>
          <w:sz w:val="24"/>
          <w:szCs w:val="24"/>
        </w:rPr>
        <w:t xml:space="preserve"> årene. Beskrivelsen må inkludere:</w:t>
      </w:r>
    </w:p>
    <w:p w:rsidRPr="009E44AA" w:rsidR="00411C91" w:rsidP="009E44AA" w:rsidRDefault="00411C91" w14:paraId="24C91AD8" w14:textId="77777777">
      <w:pPr>
        <w:spacing w:after="0" w:line="240" w:lineRule="auto"/>
        <w:textAlignment w:val="baseline"/>
        <w:rPr>
          <w:rFonts w:ascii="Georgia" w:hAnsi="Georgia" w:cs="Arial"/>
          <w:color w:val="000000" w:themeColor="text1"/>
          <w:sz w:val="24"/>
          <w:szCs w:val="24"/>
        </w:rPr>
      </w:pPr>
    </w:p>
    <w:p w:rsidRPr="003F0493" w:rsidR="009E44AA" w:rsidP="00F324CC" w:rsidRDefault="009E44AA" w14:paraId="7F505179" w14:textId="77777777">
      <w:pPr>
        <w:pStyle w:val="Listeavsnitt"/>
        <w:numPr>
          <w:ilvl w:val="0"/>
          <w:numId w:val="4"/>
        </w:numPr>
        <w:spacing w:after="0" w:line="240" w:lineRule="auto"/>
        <w:textAlignment w:val="baseline"/>
        <w:rPr>
          <w:rFonts w:ascii="Georgia" w:hAnsi="Georgia" w:cs="Arial"/>
          <w:color w:val="000000" w:themeColor="text1"/>
          <w:sz w:val="24"/>
          <w:szCs w:val="24"/>
        </w:rPr>
      </w:pPr>
      <w:r w:rsidRPr="003F0493">
        <w:rPr>
          <w:rFonts w:ascii="Georgia" w:hAnsi="Georgia" w:cs="Arial"/>
          <w:color w:val="000000" w:themeColor="text1"/>
          <w:sz w:val="24"/>
          <w:szCs w:val="24"/>
        </w:rPr>
        <w:t>Angivelse av oppdragets art</w:t>
      </w:r>
    </w:p>
    <w:p w:rsidRPr="003F0493" w:rsidR="009E44AA" w:rsidP="00F324CC" w:rsidRDefault="009E44AA" w14:paraId="47529035" w14:textId="77777777">
      <w:pPr>
        <w:pStyle w:val="Listeavsnitt"/>
        <w:numPr>
          <w:ilvl w:val="0"/>
          <w:numId w:val="4"/>
        </w:numPr>
        <w:spacing w:after="0" w:line="240" w:lineRule="auto"/>
        <w:textAlignment w:val="baseline"/>
        <w:rPr>
          <w:rFonts w:ascii="Georgia" w:hAnsi="Georgia" w:cs="Arial"/>
          <w:color w:val="000000" w:themeColor="text1"/>
          <w:sz w:val="24"/>
          <w:szCs w:val="24"/>
        </w:rPr>
      </w:pPr>
      <w:r w:rsidRPr="003F0493">
        <w:rPr>
          <w:rFonts w:ascii="Georgia" w:hAnsi="Georgia" w:cs="Arial"/>
          <w:color w:val="000000" w:themeColor="text1"/>
          <w:sz w:val="24"/>
          <w:szCs w:val="24"/>
        </w:rPr>
        <w:t>Tidspunkt/periode og oppdragets verdi</w:t>
      </w:r>
    </w:p>
    <w:p w:rsidR="009E44AA" w:rsidP="00F324CC" w:rsidRDefault="009E44AA" w14:paraId="457327D5" w14:textId="15007855">
      <w:pPr>
        <w:pStyle w:val="Listeavsnitt"/>
        <w:numPr>
          <w:ilvl w:val="0"/>
          <w:numId w:val="4"/>
        </w:numPr>
        <w:spacing w:after="0" w:line="240" w:lineRule="auto"/>
        <w:textAlignment w:val="baseline"/>
        <w:rPr>
          <w:rFonts w:ascii="Georgia" w:hAnsi="Georgia" w:cs="Arial"/>
          <w:color w:val="000000" w:themeColor="text1"/>
          <w:sz w:val="24"/>
          <w:szCs w:val="24"/>
        </w:rPr>
      </w:pPr>
      <w:r w:rsidRPr="003F0493">
        <w:rPr>
          <w:rFonts w:ascii="Georgia" w:hAnsi="Georgia" w:cs="Arial"/>
          <w:color w:val="000000" w:themeColor="text1"/>
          <w:sz w:val="24"/>
          <w:szCs w:val="24"/>
        </w:rPr>
        <w:t xml:space="preserve">Mottaker/kontaktperson (navn, telefon og e-post.) </w:t>
      </w:r>
    </w:p>
    <w:p w:rsidRPr="003F0493" w:rsidR="003016F5" w:rsidP="003016F5" w:rsidRDefault="003016F5" w14:paraId="4E150847" w14:textId="77777777">
      <w:pPr>
        <w:pStyle w:val="Listeavsnitt"/>
        <w:spacing w:after="0" w:line="240" w:lineRule="auto"/>
        <w:textAlignment w:val="baseline"/>
        <w:rPr>
          <w:rFonts w:ascii="Georgia" w:hAnsi="Georgia" w:cs="Arial"/>
          <w:color w:val="000000" w:themeColor="text1"/>
          <w:sz w:val="24"/>
          <w:szCs w:val="24"/>
        </w:rPr>
      </w:pPr>
    </w:p>
    <w:p w:rsidRPr="003F0493" w:rsidR="009E44AA" w:rsidP="0076278A" w:rsidRDefault="009E44AA" w14:paraId="63B6BA61" w14:textId="539767AA">
      <w:pPr>
        <w:spacing w:after="0" w:line="240" w:lineRule="auto"/>
        <w:textAlignment w:val="baseline"/>
        <w:rPr>
          <w:rFonts w:ascii="Georgia" w:hAnsi="Georgia" w:cs="Arial"/>
          <w:color w:val="0070C0"/>
          <w:sz w:val="24"/>
          <w:szCs w:val="24"/>
        </w:rPr>
      </w:pPr>
      <w:r w:rsidRPr="003F0493">
        <w:rPr>
          <w:rFonts w:ascii="Georgia" w:hAnsi="Georgia" w:cs="Arial"/>
          <w:color w:val="0070C0"/>
          <w:sz w:val="24"/>
          <w:szCs w:val="24"/>
        </w:rPr>
        <w:t>Leverandørens svar</w:t>
      </w:r>
      <w:r w:rsidRPr="003F0493" w:rsidR="003F0493">
        <w:rPr>
          <w:rFonts w:ascii="Georgia" w:hAnsi="Georgia" w:cs="Arial"/>
          <w:color w:val="0070C0"/>
          <w:sz w:val="24"/>
          <w:szCs w:val="24"/>
        </w:rPr>
        <w:t>:</w:t>
      </w:r>
    </w:p>
    <w:p w:rsidR="003F0493" w:rsidP="0076278A" w:rsidRDefault="003F0493" w14:paraId="7270BF6B" w14:textId="3E68F16B">
      <w:pPr>
        <w:spacing w:after="0" w:line="240" w:lineRule="auto"/>
        <w:textAlignment w:val="baseline"/>
        <w:rPr>
          <w:rFonts w:ascii="Georgia" w:hAnsi="Georgia" w:cs="Arial"/>
          <w:color w:val="000000" w:themeColor="text1"/>
          <w:sz w:val="24"/>
          <w:szCs w:val="24"/>
        </w:rPr>
      </w:pPr>
    </w:p>
    <w:p w:rsidR="00B53513" w:rsidP="00EA4B87" w:rsidRDefault="008E1F0C" w14:paraId="64144ADB" w14:textId="7EDD87C1">
      <w:pPr>
        <w:keepNext/>
        <w:keepLines/>
        <w:spacing w:line="300" w:lineRule="atLeast"/>
        <w:rPr>
          <w:rFonts w:ascii="Georgia" w:hAnsi="Georgia" w:cs="Arial"/>
          <w:color w:val="000000" w:themeColor="text1"/>
          <w:sz w:val="24"/>
          <w:szCs w:val="24"/>
        </w:rPr>
      </w:pPr>
      <w:r>
        <w:rPr>
          <w:rFonts w:ascii="Georgia" w:hAnsi="Georgia" w:eastAsia="Times New Roman" w:cs="Calibri Light"/>
          <w:b/>
          <w:bCs/>
          <w:color w:val="000000" w:themeColor="text1"/>
          <w:sz w:val="26"/>
          <w:szCs w:val="26"/>
          <w:lang w:eastAsia="nb-NO"/>
        </w:rPr>
        <w:t xml:space="preserve">Punkt 2.2 Konkurransegrunnlag punkt </w:t>
      </w:r>
      <w:r w:rsidR="009F6795">
        <w:rPr>
          <w:rFonts w:ascii="Georgia" w:hAnsi="Georgia" w:eastAsia="Times New Roman" w:cs="Calibri Light"/>
          <w:b/>
          <w:bCs/>
          <w:color w:val="000000" w:themeColor="text1"/>
          <w:sz w:val="26"/>
          <w:szCs w:val="26"/>
          <w:lang w:eastAsia="nb-NO"/>
        </w:rPr>
        <w:t>3.3.2</w:t>
      </w:r>
      <w:r>
        <w:rPr>
          <w:rFonts w:ascii="Georgia" w:hAnsi="Georgia" w:eastAsia="Times New Roman" w:cs="Calibri Light"/>
          <w:b/>
          <w:bCs/>
          <w:color w:val="000000" w:themeColor="text1"/>
          <w:sz w:val="26"/>
          <w:szCs w:val="26"/>
          <w:lang w:eastAsia="nb-NO"/>
        </w:rPr>
        <w:t xml:space="preserve"> </w:t>
      </w:r>
      <w:r w:rsidRPr="002C3D0B" w:rsidR="00EA4B87">
        <w:rPr>
          <w:rFonts w:ascii="Georgia" w:hAnsi="Georgia" w:cs="Arial"/>
          <w:color w:val="000000" w:themeColor="text1"/>
          <w:sz w:val="24"/>
          <w:szCs w:val="24"/>
        </w:rPr>
        <w:t>Tilbudet skal være på norsk.</w:t>
      </w:r>
      <w:r w:rsidR="00EA4B87">
        <w:rPr>
          <w:rFonts w:ascii="Georgia" w:hAnsi="Georgia" w:cs="Arial"/>
          <w:color w:val="000000" w:themeColor="text1"/>
          <w:sz w:val="24"/>
          <w:szCs w:val="24"/>
        </w:rPr>
        <w:t xml:space="preserve"> </w:t>
      </w:r>
      <w:r w:rsidRPr="002C3D0B" w:rsidR="00EA4B87">
        <w:rPr>
          <w:rFonts w:ascii="Georgia" w:hAnsi="Georgia" w:cs="Arial"/>
          <w:color w:val="000000" w:themeColor="text1"/>
          <w:sz w:val="24"/>
          <w:szCs w:val="24"/>
        </w:rPr>
        <w:t>Oppdraget skal resultere i en rapport på norsk.</w:t>
      </w:r>
    </w:p>
    <w:p w:rsidRPr="00F47060" w:rsidR="00EA4B87" w:rsidP="00F47060" w:rsidRDefault="00EA4B87" w14:paraId="668D200E" w14:textId="412D8E94">
      <w:pPr>
        <w:spacing w:after="0" w:line="240" w:lineRule="auto"/>
        <w:textAlignment w:val="baseline"/>
        <w:rPr>
          <w:rFonts w:ascii="Georgia" w:hAnsi="Georgia" w:cs="Arial"/>
          <w:color w:val="0070C0"/>
          <w:sz w:val="24"/>
          <w:szCs w:val="24"/>
        </w:rPr>
      </w:pPr>
      <w:r w:rsidRPr="00F47060">
        <w:rPr>
          <w:rFonts w:ascii="Georgia" w:hAnsi="Georgia" w:cs="Arial"/>
          <w:color w:val="0070C0"/>
          <w:sz w:val="24"/>
          <w:szCs w:val="24"/>
        </w:rPr>
        <w:t>Leverandørens bekreftelse</w:t>
      </w:r>
      <w:r w:rsidR="00F47060">
        <w:rPr>
          <w:rFonts w:ascii="Georgia" w:hAnsi="Georgia" w:cs="Arial"/>
          <w:color w:val="0070C0"/>
          <w:sz w:val="24"/>
          <w:szCs w:val="24"/>
        </w:rPr>
        <w:t xml:space="preserve"> om </w:t>
      </w:r>
      <w:r w:rsidR="000F68FD">
        <w:rPr>
          <w:rFonts w:ascii="Georgia" w:hAnsi="Georgia" w:cs="Arial"/>
          <w:color w:val="0070C0"/>
          <w:sz w:val="24"/>
          <w:szCs w:val="24"/>
        </w:rPr>
        <w:t>oppfyllelsen</w:t>
      </w:r>
      <w:r w:rsidR="00F47060">
        <w:rPr>
          <w:rFonts w:ascii="Georgia" w:hAnsi="Georgia" w:cs="Arial"/>
          <w:color w:val="0070C0"/>
          <w:sz w:val="24"/>
          <w:szCs w:val="24"/>
        </w:rPr>
        <w:t xml:space="preserve"> av kra</w:t>
      </w:r>
      <w:r w:rsidR="005E6678">
        <w:rPr>
          <w:rFonts w:ascii="Georgia" w:hAnsi="Georgia" w:cs="Arial"/>
          <w:color w:val="0070C0"/>
          <w:sz w:val="24"/>
          <w:szCs w:val="24"/>
        </w:rPr>
        <w:t>v</w:t>
      </w:r>
      <w:r w:rsidR="00040850">
        <w:rPr>
          <w:rFonts w:ascii="Georgia" w:hAnsi="Georgia" w:cs="Arial"/>
          <w:color w:val="0070C0"/>
          <w:sz w:val="24"/>
          <w:szCs w:val="24"/>
        </w:rPr>
        <w:t>:</w:t>
      </w:r>
    </w:p>
    <w:p w:rsidR="00557A9C" w:rsidP="0076278A" w:rsidRDefault="00557A9C" w14:paraId="74776074" w14:textId="77777777">
      <w:pPr>
        <w:spacing w:after="0" w:line="240" w:lineRule="auto"/>
        <w:textAlignment w:val="baseline"/>
        <w:rPr>
          <w:rFonts w:ascii="Georgia" w:hAnsi="Georgia" w:cs="Arial"/>
          <w:b/>
          <w:bCs/>
          <w:color w:val="000000" w:themeColor="text1"/>
          <w:sz w:val="26"/>
          <w:szCs w:val="26"/>
        </w:rPr>
      </w:pPr>
    </w:p>
    <w:p w:rsidR="00B53513" w:rsidP="0076278A" w:rsidRDefault="00B53513" w14:paraId="0C429311" w14:textId="77777777">
      <w:pPr>
        <w:spacing w:after="0" w:line="240" w:lineRule="auto"/>
        <w:textAlignment w:val="baseline"/>
        <w:rPr>
          <w:rFonts w:ascii="Georgia" w:hAnsi="Georgia" w:cs="Arial"/>
          <w:b w:val="1"/>
          <w:bCs w:val="1"/>
          <w:color w:val="000000" w:themeColor="text1"/>
          <w:sz w:val="26"/>
          <w:szCs w:val="26"/>
        </w:rPr>
      </w:pPr>
    </w:p>
    <w:p w:rsidR="53344A69" w:rsidP="53344A69" w:rsidRDefault="53344A69" w14:paraId="55BA1F03" w14:textId="61291FD8">
      <w:pPr>
        <w:spacing w:after="0" w:line="240" w:lineRule="auto"/>
        <w:rPr>
          <w:rFonts w:ascii="Georgia" w:hAnsi="Georgia" w:cs="Arial"/>
          <w:b w:val="1"/>
          <w:bCs w:val="1"/>
          <w:color w:val="000000" w:themeColor="text1" w:themeTint="FF" w:themeShade="FF"/>
          <w:sz w:val="26"/>
          <w:szCs w:val="26"/>
        </w:rPr>
      </w:pPr>
    </w:p>
    <w:p w:rsidRPr="001107DA" w:rsidR="009A4BEF" w:rsidP="0076278A" w:rsidRDefault="009A4BEF" w14:paraId="5B02751B" w14:textId="7988B2DC">
      <w:pPr>
        <w:spacing w:after="0" w:line="240" w:lineRule="auto"/>
        <w:textAlignment w:val="baseline"/>
        <w:rPr>
          <w:rFonts w:ascii="Georgia" w:hAnsi="Georgia" w:cs="Arial"/>
          <w:b/>
          <w:bCs/>
          <w:color w:val="000000" w:themeColor="text1"/>
          <w:sz w:val="26"/>
          <w:szCs w:val="26"/>
        </w:rPr>
      </w:pPr>
      <w:r w:rsidRPr="001107DA">
        <w:rPr>
          <w:rFonts w:ascii="Georgia" w:hAnsi="Georgia" w:cs="Arial"/>
          <w:b/>
          <w:bCs/>
          <w:color w:val="000000" w:themeColor="text1"/>
          <w:sz w:val="26"/>
          <w:szCs w:val="26"/>
        </w:rPr>
        <w:t>Punkt 3</w:t>
      </w:r>
    </w:p>
    <w:p w:rsidR="009A4BEF" w:rsidP="0076278A" w:rsidRDefault="009A4BEF" w14:paraId="6938AD9B" w14:textId="77777777">
      <w:pPr>
        <w:spacing w:after="0" w:line="240" w:lineRule="auto"/>
        <w:textAlignment w:val="baseline"/>
        <w:rPr>
          <w:rFonts w:ascii="Georgia" w:hAnsi="Georgia" w:cs="Arial"/>
          <w:color w:val="000000" w:themeColor="text1"/>
          <w:sz w:val="24"/>
          <w:szCs w:val="24"/>
        </w:rPr>
      </w:pPr>
    </w:p>
    <w:p w:rsidR="003016F5" w:rsidP="0076278A" w:rsidRDefault="00CB570C" w14:paraId="057482C8" w14:textId="4322A2B6">
      <w:pPr>
        <w:spacing w:after="0" w:line="240" w:lineRule="auto"/>
        <w:textAlignment w:val="baseline"/>
        <w:rPr>
          <w:rFonts w:ascii="Georgia" w:hAnsi="Georgia" w:cs="Arial"/>
          <w:color w:val="000000" w:themeColor="text1"/>
          <w:sz w:val="24"/>
          <w:szCs w:val="24"/>
        </w:rPr>
      </w:pPr>
      <w:r>
        <w:rPr>
          <w:rFonts w:ascii="Georgia" w:hAnsi="Georgia" w:eastAsia="Times New Roman" w:cs="Calibri Light"/>
          <w:b/>
          <w:bCs/>
          <w:color w:val="000000" w:themeColor="text1"/>
          <w:sz w:val="26"/>
          <w:szCs w:val="26"/>
          <w:lang w:eastAsia="nb-NO"/>
        </w:rPr>
        <w:t xml:space="preserve">Punkt 3.1 </w:t>
      </w:r>
      <w:r w:rsidR="00494707">
        <w:rPr>
          <w:rFonts w:ascii="Georgia" w:hAnsi="Georgia" w:eastAsia="Times New Roman" w:cs="Calibri Light"/>
          <w:b/>
          <w:bCs/>
          <w:color w:val="000000" w:themeColor="text1"/>
          <w:sz w:val="26"/>
          <w:szCs w:val="26"/>
          <w:lang w:eastAsia="nb-NO"/>
        </w:rPr>
        <w:t>Konkurransegrunnlag punkt 4.</w:t>
      </w:r>
      <w:r w:rsidR="00FA16CB">
        <w:rPr>
          <w:rFonts w:ascii="Georgia" w:hAnsi="Georgia" w:eastAsia="Times New Roman" w:cs="Calibri Light"/>
          <w:b/>
          <w:bCs/>
          <w:color w:val="000000" w:themeColor="text1"/>
          <w:sz w:val="26"/>
          <w:szCs w:val="26"/>
          <w:lang w:eastAsia="nb-NO"/>
        </w:rPr>
        <w:t xml:space="preserve">1 </w:t>
      </w:r>
      <w:r w:rsidR="00960265">
        <w:rPr>
          <w:rFonts w:ascii="Georgia" w:hAnsi="Georgia" w:cs="Arial"/>
          <w:color w:val="000000" w:themeColor="text1"/>
          <w:sz w:val="24"/>
          <w:szCs w:val="24"/>
        </w:rPr>
        <w:t>Utfylt prismatrise</w:t>
      </w:r>
      <w:r w:rsidR="00333FC7">
        <w:rPr>
          <w:rFonts w:ascii="Georgia" w:hAnsi="Georgia" w:cs="Arial"/>
          <w:color w:val="000000" w:themeColor="text1"/>
          <w:sz w:val="24"/>
          <w:szCs w:val="24"/>
        </w:rPr>
        <w:t xml:space="preserve">. </w:t>
      </w:r>
      <w:r w:rsidR="003016F5">
        <w:rPr>
          <w:rFonts w:ascii="Georgia" w:hAnsi="Georgia" w:cs="Arial"/>
          <w:color w:val="000000" w:themeColor="text1"/>
          <w:sz w:val="24"/>
          <w:szCs w:val="24"/>
        </w:rPr>
        <w:t>Tabellen</w:t>
      </w:r>
      <w:r w:rsidR="00333FC7">
        <w:rPr>
          <w:rFonts w:ascii="Georgia" w:hAnsi="Georgia" w:cs="Arial"/>
          <w:color w:val="000000" w:themeColor="text1"/>
          <w:sz w:val="24"/>
          <w:szCs w:val="24"/>
        </w:rPr>
        <w:t>e</w:t>
      </w:r>
      <w:r w:rsidR="003016F5">
        <w:rPr>
          <w:rFonts w:ascii="Georgia" w:hAnsi="Georgia" w:cs="Arial"/>
          <w:color w:val="000000" w:themeColor="text1"/>
          <w:sz w:val="24"/>
          <w:szCs w:val="24"/>
        </w:rPr>
        <w:t xml:space="preserve"> skal ikke endres</w:t>
      </w:r>
      <w:r w:rsidR="005F3408">
        <w:rPr>
          <w:rFonts w:ascii="Georgia" w:hAnsi="Georgia" w:cs="Arial"/>
          <w:color w:val="000000" w:themeColor="text1"/>
          <w:sz w:val="24"/>
          <w:szCs w:val="24"/>
        </w:rPr>
        <w:t>,</w:t>
      </w:r>
      <w:r w:rsidR="003016F5">
        <w:rPr>
          <w:rFonts w:ascii="Georgia" w:hAnsi="Georgia" w:cs="Arial"/>
          <w:color w:val="000000" w:themeColor="text1"/>
          <w:sz w:val="24"/>
          <w:szCs w:val="24"/>
        </w:rPr>
        <w:t xml:space="preserve"> kun fylles ut.</w:t>
      </w:r>
    </w:p>
    <w:p w:rsidR="003016F5" w:rsidP="0076278A" w:rsidRDefault="003016F5" w14:paraId="18A8825F" w14:textId="77777777">
      <w:pPr>
        <w:spacing w:after="0" w:line="240" w:lineRule="auto"/>
        <w:textAlignment w:val="baseline"/>
        <w:rPr>
          <w:rFonts w:ascii="Georgia" w:hAnsi="Georgia" w:cs="Arial"/>
          <w:color w:val="000000" w:themeColor="text1"/>
          <w:sz w:val="24"/>
          <w:szCs w:val="24"/>
        </w:rPr>
      </w:pPr>
    </w:p>
    <w:p w:rsidRPr="00976099" w:rsidR="00960265" w:rsidP="0076278A" w:rsidRDefault="00960265" w14:paraId="43175C56" w14:textId="7AB29151">
      <w:pPr>
        <w:spacing w:after="0" w:line="240" w:lineRule="auto"/>
        <w:textAlignment w:val="baseline"/>
        <w:rPr>
          <w:rFonts w:ascii="Georgia" w:hAnsi="Georgia" w:cs="Arial"/>
          <w:color w:val="0070C0"/>
          <w:sz w:val="24"/>
          <w:szCs w:val="24"/>
        </w:rPr>
      </w:pPr>
      <w:r w:rsidRPr="00976099">
        <w:rPr>
          <w:rFonts w:ascii="Georgia" w:hAnsi="Georgia" w:cs="Arial"/>
          <w:color w:val="0070C0"/>
          <w:sz w:val="24"/>
          <w:szCs w:val="24"/>
        </w:rPr>
        <w:t>Leverandørens svar:</w:t>
      </w:r>
    </w:p>
    <w:p w:rsidRPr="003016F5" w:rsidR="003016F5" w:rsidP="003016F5" w:rsidRDefault="003016F5" w14:paraId="602DB86F" w14:textId="5508CEED">
      <w:pPr>
        <w:spacing w:after="0" w:line="240" w:lineRule="auto"/>
        <w:textAlignment w:val="baseline"/>
        <w:rPr>
          <w:rFonts w:ascii="Segoe UI" w:hAnsi="Segoe UI" w:eastAsia="Times New Roman" w:cs="Segoe UI"/>
          <w:sz w:val="18"/>
          <w:szCs w:val="18"/>
          <w:lang w:eastAsia="nb-NO"/>
        </w:rPr>
      </w:pPr>
      <w:r w:rsidRPr="0B33BDEB">
        <w:rPr>
          <w:rFonts w:ascii="Georgia" w:hAnsi="Georgia" w:eastAsia="Times New Roman" w:cs="Segoe UI"/>
          <w:color w:val="000000" w:themeColor="text1"/>
          <w:sz w:val="24"/>
          <w:szCs w:val="24"/>
          <w:lang w:eastAsia="nb-NO"/>
        </w:rPr>
        <w:t> </w:t>
      </w:r>
    </w:p>
    <w:p w:rsidR="0F81D177" w:rsidP="0F81D177" w:rsidRDefault="0F81D177" w14:paraId="210517B0" w14:textId="0524E63C">
      <w:pPr>
        <w:spacing w:after="0" w:line="240" w:lineRule="auto"/>
        <w:rPr>
          <w:rFonts w:ascii="Georgia" w:hAnsi="Georgia" w:eastAsia="Times New Roman" w:cs="Segoe UI"/>
          <w:color w:val="000000" w:themeColor="text1"/>
          <w:sz w:val="24"/>
          <w:szCs w:val="24"/>
          <w:lang w:eastAsia="nb-NO"/>
        </w:rPr>
      </w:pPr>
    </w:p>
    <w:tbl>
      <w:tblPr>
        <w:tblW w:w="60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2400"/>
        <w:gridCol w:w="1275"/>
      </w:tblGrid>
      <w:tr w:rsidRPr="003016F5" w:rsidR="003016F5" w14:paraId="1C800630" w14:textId="77777777">
        <w:tc>
          <w:tcPr>
            <w:tcW w:w="2370"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2A351BAF" w14:textId="77777777">
            <w:pPr>
              <w:spacing w:after="0" w:line="240" w:lineRule="auto"/>
              <w:textAlignment w:val="baseline"/>
              <w:rPr>
                <w:rFonts w:ascii="Times New Roman" w:hAnsi="Times New Roman" w:eastAsia="Times New Roman" w:cs="Times New Roman"/>
                <w:sz w:val="24"/>
                <w:szCs w:val="24"/>
                <w:lang w:eastAsia="nb-NO"/>
              </w:rPr>
            </w:pPr>
            <w:r w:rsidRPr="003016F5">
              <w:rPr>
                <w:rFonts w:ascii="Georgia" w:hAnsi="Georgia" w:eastAsia="Times New Roman" w:cs="Times New Roman"/>
                <w:lang w:eastAsia="nb-NO"/>
              </w:rPr>
              <w:t> </w:t>
            </w:r>
          </w:p>
        </w:tc>
        <w:tc>
          <w:tcPr>
            <w:tcW w:w="2400"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5273D347" w14:textId="77777777">
            <w:pPr>
              <w:spacing w:after="0" w:line="240" w:lineRule="auto"/>
              <w:textAlignment w:val="baseline"/>
              <w:rPr>
                <w:rFonts w:ascii="Times New Roman" w:hAnsi="Times New Roman" w:eastAsia="Times New Roman" w:cs="Times New Roman"/>
                <w:sz w:val="24"/>
                <w:szCs w:val="24"/>
                <w:lang w:eastAsia="nb-NO"/>
              </w:rPr>
            </w:pPr>
            <w:r w:rsidRPr="003016F5">
              <w:rPr>
                <w:rFonts w:ascii="Georgia" w:hAnsi="Georgia" w:eastAsia="Times New Roman" w:cs="Times New Roman"/>
                <w:lang w:eastAsia="nb-NO"/>
              </w:rPr>
              <w:t>Beløp NOK</w:t>
            </w:r>
          </w:p>
        </w:tc>
        <w:tc>
          <w:tcPr>
            <w:tcW w:w="1275"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407D284E" w14:textId="77777777">
            <w:pPr>
              <w:spacing w:after="0" w:line="240" w:lineRule="auto"/>
              <w:textAlignment w:val="baseline"/>
              <w:rPr>
                <w:rFonts w:ascii="Times New Roman" w:hAnsi="Times New Roman" w:eastAsia="Times New Roman" w:cs="Times New Roman"/>
                <w:sz w:val="24"/>
                <w:szCs w:val="24"/>
                <w:lang w:eastAsia="nb-NO"/>
              </w:rPr>
            </w:pPr>
            <w:r w:rsidRPr="003016F5">
              <w:rPr>
                <w:rFonts w:ascii="Georgia" w:hAnsi="Georgia" w:eastAsia="Times New Roman" w:cs="Times New Roman"/>
                <w:lang w:eastAsia="nb-NO"/>
              </w:rPr>
              <w:t> </w:t>
            </w:r>
          </w:p>
        </w:tc>
      </w:tr>
      <w:tr w:rsidRPr="003016F5" w:rsidR="003016F5" w14:paraId="5BCF8544" w14:textId="77777777">
        <w:tc>
          <w:tcPr>
            <w:tcW w:w="2370"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767A2EB5" w14:textId="77777777">
            <w:pPr>
              <w:spacing w:after="0" w:line="240" w:lineRule="auto"/>
              <w:textAlignment w:val="baseline"/>
              <w:rPr>
                <w:rFonts w:ascii="Times New Roman" w:hAnsi="Times New Roman" w:eastAsia="Times New Roman" w:cs="Times New Roman"/>
                <w:sz w:val="24"/>
                <w:szCs w:val="24"/>
                <w:lang w:eastAsia="nb-NO"/>
              </w:rPr>
            </w:pPr>
            <w:r w:rsidRPr="003016F5">
              <w:rPr>
                <w:rFonts w:ascii="Georgia" w:hAnsi="Georgia" w:eastAsia="Times New Roman" w:cs="Times New Roman"/>
                <w:lang w:eastAsia="nb-NO"/>
              </w:rPr>
              <w:t>Totalpris </w:t>
            </w:r>
          </w:p>
        </w:tc>
        <w:tc>
          <w:tcPr>
            <w:tcW w:w="2400"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485EDCB3" w14:textId="3AE7917E">
            <w:pPr>
              <w:spacing w:after="0" w:line="240" w:lineRule="auto"/>
              <w:textAlignment w:val="baseline"/>
              <w:rPr>
                <w:rFonts w:ascii="Times New Roman" w:hAnsi="Times New Roman" w:eastAsia="Times New Roman" w:cs="Times New Roman"/>
                <w:sz w:val="24"/>
                <w:szCs w:val="24"/>
                <w:lang w:eastAsia="nb-NO"/>
              </w:rPr>
            </w:pPr>
          </w:p>
        </w:tc>
        <w:tc>
          <w:tcPr>
            <w:tcW w:w="1275" w:type="dxa"/>
            <w:tcBorders>
              <w:top w:val="single" w:color="000000" w:sz="6" w:space="0"/>
              <w:left w:val="single" w:color="000000" w:sz="6" w:space="0"/>
              <w:bottom w:val="single" w:color="000000" w:sz="6" w:space="0"/>
              <w:right w:val="single" w:color="000000" w:sz="6" w:space="0"/>
            </w:tcBorders>
            <w:hideMark/>
          </w:tcPr>
          <w:p w:rsidRPr="003016F5" w:rsidR="003016F5" w:rsidRDefault="003016F5" w14:paraId="7A459E1C" w14:textId="77777777">
            <w:pPr>
              <w:spacing w:after="0" w:line="240" w:lineRule="auto"/>
              <w:textAlignment w:val="baseline"/>
              <w:rPr>
                <w:rFonts w:ascii="Times New Roman" w:hAnsi="Times New Roman" w:eastAsia="Times New Roman" w:cs="Times New Roman"/>
                <w:sz w:val="24"/>
                <w:szCs w:val="24"/>
                <w:lang w:eastAsia="nb-NO"/>
              </w:rPr>
            </w:pPr>
            <w:r w:rsidRPr="003016F5">
              <w:rPr>
                <w:rFonts w:ascii="Georgia" w:hAnsi="Georgia" w:eastAsia="Times New Roman" w:cs="Times New Roman"/>
                <w:lang w:eastAsia="nb-NO"/>
              </w:rPr>
              <w:t>ekskl. mva. </w:t>
            </w:r>
          </w:p>
        </w:tc>
      </w:tr>
      <w:tr w:rsidRPr="008C10C4" w:rsidR="003016F5" w14:paraId="3CE7CDFB" w14:textId="77777777">
        <w:tc>
          <w:tcPr>
            <w:tcW w:w="2370" w:type="dxa"/>
            <w:tcBorders>
              <w:top w:val="single" w:color="000000" w:sz="6" w:space="0"/>
              <w:left w:val="single" w:color="000000" w:sz="6" w:space="0"/>
              <w:bottom w:val="single" w:color="000000" w:sz="6" w:space="0"/>
              <w:right w:val="single" w:color="000000" w:sz="6" w:space="0"/>
            </w:tcBorders>
          </w:tcPr>
          <w:p w:rsidRPr="003016F5" w:rsidR="003016F5" w:rsidRDefault="003016F5" w14:paraId="43386D86" w14:textId="77777777">
            <w:pPr>
              <w:spacing w:after="0" w:line="240" w:lineRule="auto"/>
              <w:textAlignment w:val="baseline"/>
              <w:rPr>
                <w:rFonts w:ascii="Georgia" w:hAnsi="Georgia" w:eastAsia="Times New Roman" w:cs="Times New Roman"/>
                <w:lang w:eastAsia="nb-NO"/>
              </w:rPr>
            </w:pPr>
            <w:r w:rsidRPr="003016F5">
              <w:rPr>
                <w:rFonts w:ascii="Georgia" w:hAnsi="Georgia" w:eastAsia="Times New Roman" w:cs="Times New Roman"/>
                <w:lang w:eastAsia="nb-NO"/>
              </w:rPr>
              <w:t>Totalpris</w:t>
            </w:r>
          </w:p>
        </w:tc>
        <w:tc>
          <w:tcPr>
            <w:tcW w:w="2400" w:type="dxa"/>
            <w:tcBorders>
              <w:top w:val="single" w:color="000000" w:sz="6" w:space="0"/>
              <w:left w:val="single" w:color="000000" w:sz="6" w:space="0"/>
              <w:bottom w:val="single" w:color="000000" w:sz="6" w:space="0"/>
              <w:right w:val="single" w:color="000000" w:sz="6" w:space="0"/>
            </w:tcBorders>
          </w:tcPr>
          <w:p w:rsidRPr="003016F5" w:rsidR="003016F5" w:rsidRDefault="003016F5" w14:paraId="66CE9621" w14:textId="77777777">
            <w:pPr>
              <w:spacing w:after="0" w:line="240" w:lineRule="auto"/>
              <w:textAlignment w:val="baseline"/>
              <w:rPr>
                <w:rFonts w:ascii="Georgia" w:hAnsi="Georgia" w:eastAsia="Times New Roman" w:cs="Times New Roman"/>
                <w:color w:val="000000"/>
                <w:shd w:val="clear" w:color="auto" w:fill="E1E3E6"/>
                <w:lang w:eastAsia="nb-NO"/>
              </w:rPr>
            </w:pPr>
          </w:p>
        </w:tc>
        <w:tc>
          <w:tcPr>
            <w:tcW w:w="1275" w:type="dxa"/>
            <w:tcBorders>
              <w:top w:val="single" w:color="000000" w:sz="6" w:space="0"/>
              <w:left w:val="single" w:color="000000" w:sz="6" w:space="0"/>
              <w:bottom w:val="single" w:color="000000" w:sz="6" w:space="0"/>
              <w:right w:val="single" w:color="000000" w:sz="6" w:space="0"/>
            </w:tcBorders>
          </w:tcPr>
          <w:p w:rsidRPr="003016F5" w:rsidR="003016F5" w:rsidRDefault="003016F5" w14:paraId="1E6251C6" w14:textId="0547B4B0">
            <w:pPr>
              <w:spacing w:after="0" w:line="240" w:lineRule="auto"/>
              <w:textAlignment w:val="baseline"/>
              <w:rPr>
                <w:rFonts w:ascii="Georgia" w:hAnsi="Georgia" w:eastAsia="Times New Roman" w:cs="Times New Roman"/>
                <w:lang w:eastAsia="nb-NO"/>
              </w:rPr>
            </w:pPr>
            <w:r>
              <w:rPr>
                <w:rFonts w:ascii="Georgia" w:hAnsi="Georgia" w:eastAsia="Times New Roman" w:cs="Times New Roman"/>
                <w:lang w:eastAsia="nb-NO"/>
              </w:rPr>
              <w:t>i</w:t>
            </w:r>
            <w:r w:rsidRPr="003016F5">
              <w:rPr>
                <w:rFonts w:ascii="Georgia" w:hAnsi="Georgia" w:eastAsia="Times New Roman" w:cs="Times New Roman"/>
                <w:lang w:eastAsia="nb-NO"/>
              </w:rPr>
              <w:t>nkl. mva.</w:t>
            </w:r>
          </w:p>
        </w:tc>
      </w:tr>
    </w:tbl>
    <w:p w:rsidR="003016F5" w:rsidP="0076278A" w:rsidRDefault="003016F5" w14:paraId="2A3C9013" w14:textId="77777777">
      <w:pPr>
        <w:spacing w:after="0" w:line="240" w:lineRule="auto"/>
        <w:textAlignment w:val="baseline"/>
        <w:rPr>
          <w:rFonts w:ascii="Georgia" w:hAnsi="Georgia" w:cs="Arial"/>
          <w:color w:val="000000" w:themeColor="text1"/>
          <w:sz w:val="24"/>
          <w:szCs w:val="24"/>
        </w:rPr>
      </w:pPr>
    </w:p>
    <w:p w:rsidRPr="003016F5" w:rsidR="00A31E31" w:rsidP="15E436E1" w:rsidRDefault="00A31E31" w14:paraId="2CE2F85E" w14:textId="0D9E1B03">
      <w:pPr>
        <w:pStyle w:val="Normal"/>
        <w:suppressLineNumbers w:val="0"/>
        <w:bidi w:val="0"/>
        <w:spacing w:before="0" w:beforeAutospacing="off" w:after="0" w:afterAutospacing="off" w:line="240" w:lineRule="auto"/>
        <w:ind w:left="0" w:right="0"/>
        <w:jc w:val="left"/>
        <w:rPr>
          <w:rFonts w:ascii="Georgia" w:hAnsi="Georgia" w:eastAsia="Times New Roman" w:cs="Segoe UI"/>
          <w:color w:val="000000" w:themeColor="text1" w:themeTint="FF" w:themeShade="FF"/>
          <w:lang w:eastAsia="nb-NO"/>
        </w:rPr>
      </w:pPr>
      <w:r w:rsidRPr="15E436E1" w:rsidR="00A31E31">
        <w:rPr>
          <w:rFonts w:ascii="Georgia" w:hAnsi="Georgia" w:eastAsia="Times New Roman" w:cs="Segoe UI"/>
          <w:color w:val="000000" w:themeColor="text1" w:themeTint="FF" w:themeShade="FF"/>
          <w:lang w:eastAsia="nb-NO"/>
        </w:rPr>
        <w:t xml:space="preserve">Totalramme for bistanden er </w:t>
      </w:r>
      <w:r w:rsidRPr="15E436E1" w:rsidR="5B0014D6">
        <w:rPr>
          <w:rFonts w:ascii="Georgia" w:hAnsi="Georgia" w:eastAsia="Times New Roman" w:cs="Segoe UI"/>
          <w:color w:val="000000" w:themeColor="text1" w:themeTint="FF" w:themeShade="FF"/>
          <w:lang w:eastAsia="nb-NO"/>
        </w:rPr>
        <w:t>maksimalt</w:t>
      </w:r>
      <w:r w:rsidRPr="15E436E1" w:rsidR="00A31E31">
        <w:rPr>
          <w:rFonts w:ascii="Georgia" w:hAnsi="Georgia" w:eastAsia="Times New Roman" w:cs="Segoe UI"/>
          <w:color w:val="000000" w:themeColor="text1" w:themeTint="FF" w:themeShade="FF"/>
          <w:lang w:eastAsia="nb-NO"/>
        </w:rPr>
        <w:t xml:space="preserve"> 800 000,00</w:t>
      </w:r>
      <w:r w:rsidRPr="15E436E1" w:rsidR="00A31E31">
        <w:rPr>
          <w:rFonts w:ascii="Georgia" w:hAnsi="Georgia" w:eastAsia="Times New Roman" w:cs="Segoe UI"/>
          <w:color w:val="000000" w:themeColor="text1" w:themeTint="FF" w:themeShade="FF"/>
          <w:lang w:eastAsia="nb-NO"/>
        </w:rPr>
        <w:t xml:space="preserve"> NOK </w:t>
      </w:r>
      <w:r w:rsidRPr="15E436E1" w:rsidR="00A31E31">
        <w:rPr>
          <w:rFonts w:ascii="Georgia" w:hAnsi="Georgia" w:eastAsia="Times New Roman" w:cs="Segoe UI"/>
          <w:color w:val="000000" w:themeColor="text1" w:themeTint="FF" w:themeShade="FF"/>
          <w:lang w:eastAsia="nb-NO"/>
        </w:rPr>
        <w:t>eks</w:t>
      </w:r>
      <w:r w:rsidRPr="15E436E1" w:rsidR="00A31E31">
        <w:rPr>
          <w:rFonts w:ascii="Georgia" w:hAnsi="Georgia" w:eastAsia="Times New Roman" w:cs="Segoe UI"/>
          <w:color w:val="000000" w:themeColor="text1" w:themeTint="FF" w:themeShade="FF"/>
          <w:lang w:eastAsia="nb-NO"/>
        </w:rPr>
        <w:t>kl</w:t>
      </w:r>
      <w:r w:rsidRPr="15E436E1" w:rsidR="00A31E31">
        <w:rPr>
          <w:rFonts w:ascii="Georgia" w:hAnsi="Georgia" w:eastAsia="Times New Roman" w:cs="Segoe UI"/>
          <w:color w:val="000000" w:themeColor="text1" w:themeTint="FF" w:themeShade="FF"/>
          <w:lang w:eastAsia="nb-NO"/>
        </w:rPr>
        <w:t>.</w:t>
      </w:r>
      <w:r w:rsidRPr="15E436E1" w:rsidR="00A31E31">
        <w:rPr>
          <w:rFonts w:ascii="Georgia" w:hAnsi="Georgia" w:eastAsia="Times New Roman" w:cs="Segoe UI"/>
          <w:color w:val="000000" w:themeColor="text1" w:themeTint="FF" w:themeShade="FF"/>
          <w:lang w:eastAsia="nb-NO"/>
        </w:rPr>
        <w:t xml:space="preserve"> </w:t>
      </w:r>
      <w:r w:rsidRPr="15E436E1" w:rsidR="00A31E31">
        <w:rPr>
          <w:rFonts w:ascii="Georgia" w:hAnsi="Georgia" w:eastAsia="Times New Roman" w:cs="Segoe UI"/>
          <w:color w:val="000000" w:themeColor="text1" w:themeTint="FF" w:themeShade="FF"/>
          <w:lang w:eastAsia="nb-NO"/>
        </w:rPr>
        <w:t>mva</w:t>
      </w:r>
      <w:r w:rsidRPr="15E436E1" w:rsidR="00A31E31">
        <w:rPr>
          <w:rFonts w:ascii="Georgia" w:hAnsi="Georgia" w:eastAsia="Times New Roman" w:cs="Segoe UI"/>
          <w:color w:val="000000" w:themeColor="text1" w:themeTint="FF" w:themeShade="FF"/>
          <w:lang w:eastAsia="nb-NO"/>
        </w:rPr>
        <w:t>.</w:t>
      </w:r>
      <w:r w:rsidRPr="15E436E1" w:rsidR="00FA16CB">
        <w:rPr>
          <w:rFonts w:ascii="Georgia" w:hAnsi="Georgia" w:eastAsia="Times New Roman" w:cs="Segoe UI"/>
          <w:color w:val="000000" w:themeColor="text1" w:themeTint="FF" w:themeShade="FF"/>
          <w:lang w:eastAsia="nb-NO"/>
        </w:rPr>
        <w:t xml:space="preserve"> Totalpris for </w:t>
      </w:r>
      <w:r w:rsidRPr="15E436E1" w:rsidR="00FA16CB">
        <w:rPr>
          <w:rFonts w:ascii="Georgia" w:hAnsi="Georgia" w:eastAsia="Times New Roman" w:cs="Segoe UI"/>
          <w:color w:val="000000" w:themeColor="text1" w:themeTint="FF" w:themeShade="FF"/>
          <w:lang w:eastAsia="nb-NO"/>
        </w:rPr>
        <w:t>oppdrage</w:t>
      </w:r>
      <w:r w:rsidRPr="15E436E1" w:rsidR="6EDAB283">
        <w:rPr>
          <w:rFonts w:ascii="Georgia" w:hAnsi="Georgia" w:eastAsia="Times New Roman" w:cs="Segoe UI"/>
          <w:color w:val="000000" w:themeColor="text1" w:themeTint="FF" w:themeShade="FF"/>
          <w:lang w:eastAsia="nb-NO"/>
        </w:rPr>
        <w:t>t</w:t>
      </w:r>
      <w:r w:rsidRPr="15E436E1" w:rsidR="00FA16CB">
        <w:rPr>
          <w:rFonts w:ascii="Georgia" w:hAnsi="Georgia" w:eastAsia="Times New Roman" w:cs="Segoe UI"/>
          <w:color w:val="000000" w:themeColor="text1" w:themeTint="FF" w:themeShade="FF"/>
          <w:lang w:eastAsia="nb-NO"/>
        </w:rPr>
        <w:t xml:space="preserve"> er gjenstand for evaluering.</w:t>
      </w:r>
    </w:p>
    <w:p w:rsidR="00411C91" w:rsidP="0076278A" w:rsidRDefault="00411C91" w14:paraId="27D38DE4"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8D38A8" w:rsidP="008D38A8" w:rsidRDefault="008D38A8" w14:paraId="2C31C995" w14:textId="11174B62">
      <w:pPr>
        <w:spacing w:after="0" w:line="240" w:lineRule="auto"/>
        <w:textAlignment w:val="baseline"/>
        <w:rPr>
          <w:rFonts w:ascii="Georgia" w:hAnsi="Georgia" w:cs="Arial"/>
          <w:sz w:val="24"/>
          <w:szCs w:val="24"/>
          <w:lang w:val="de-DE"/>
        </w:rPr>
      </w:pPr>
      <w:r w:rsidRPr="15E436E1" w:rsidR="008D38A8">
        <w:rPr>
          <w:rFonts w:ascii="Georgia" w:hAnsi="Georgia" w:eastAsia="Times New Roman" w:cs="Calibri Light"/>
          <w:b w:val="1"/>
          <w:bCs w:val="1"/>
          <w:color w:val="000000" w:themeColor="text1" w:themeTint="FF" w:themeShade="FF"/>
          <w:sz w:val="26"/>
          <w:szCs w:val="26"/>
          <w:lang w:val="de-DE" w:eastAsia="nb-NO"/>
        </w:rPr>
        <w:t>Punkt 3.</w:t>
      </w:r>
      <w:r w:rsidRPr="15E436E1" w:rsidR="34DFCAE2">
        <w:rPr>
          <w:rFonts w:ascii="Georgia" w:hAnsi="Georgia" w:eastAsia="Times New Roman" w:cs="Calibri Light"/>
          <w:b w:val="1"/>
          <w:bCs w:val="1"/>
          <w:color w:val="000000" w:themeColor="text1" w:themeTint="FF" w:themeShade="FF"/>
          <w:sz w:val="26"/>
          <w:szCs w:val="26"/>
          <w:lang w:val="de-DE" w:eastAsia="nb-NO"/>
        </w:rPr>
        <w:t>2</w:t>
      </w:r>
      <w:r w:rsidRPr="15E436E1" w:rsidR="008D38A8">
        <w:rPr>
          <w:rFonts w:ascii="Georgia" w:hAnsi="Georgia" w:eastAsia="Times New Roman" w:cs="Calibri Light"/>
          <w:b w:val="1"/>
          <w:bCs w:val="1"/>
          <w:color w:val="000000" w:themeColor="text1" w:themeTint="FF" w:themeShade="FF"/>
          <w:sz w:val="26"/>
          <w:szCs w:val="26"/>
          <w:lang w:val="de-DE" w:eastAsia="nb-NO"/>
        </w:rPr>
        <w:t xml:space="preserve"> </w:t>
      </w:r>
      <w:r w:rsidRPr="15E436E1" w:rsidR="008D38A8">
        <w:rPr>
          <w:rFonts w:ascii="Georgia" w:hAnsi="Georgia" w:eastAsia="Times New Roman" w:cs="Calibri Light"/>
          <w:b w:val="1"/>
          <w:bCs w:val="1"/>
          <w:color w:val="000000" w:themeColor="text1" w:themeTint="FF" w:themeShade="FF"/>
          <w:sz w:val="26"/>
          <w:szCs w:val="26"/>
          <w:lang w:val="de-DE" w:eastAsia="nb-NO"/>
        </w:rPr>
        <w:t>Konkurransegrunnlag</w:t>
      </w:r>
      <w:r w:rsidRPr="15E436E1" w:rsidR="008D38A8">
        <w:rPr>
          <w:rFonts w:ascii="Georgia" w:hAnsi="Georgia" w:eastAsia="Times New Roman" w:cs="Calibri Light"/>
          <w:b w:val="1"/>
          <w:bCs w:val="1"/>
          <w:color w:val="000000" w:themeColor="text1" w:themeTint="FF" w:themeShade="FF"/>
          <w:sz w:val="26"/>
          <w:szCs w:val="26"/>
          <w:lang w:val="de-DE" w:eastAsia="nb-NO"/>
        </w:rPr>
        <w:t xml:space="preserve"> punkt </w:t>
      </w:r>
      <w:r w:rsidRPr="15E436E1" w:rsidR="6F9E35C4">
        <w:rPr>
          <w:rFonts w:ascii="Georgia" w:hAnsi="Georgia" w:eastAsia="Times New Roman" w:cs="Calibri Light"/>
          <w:b w:val="1"/>
          <w:bCs w:val="1"/>
          <w:color w:val="000000" w:themeColor="text1" w:themeTint="FF" w:themeShade="FF"/>
          <w:sz w:val="26"/>
          <w:szCs w:val="26"/>
          <w:lang w:val="de-DE" w:eastAsia="nb-NO"/>
        </w:rPr>
        <w:t>4</w:t>
      </w:r>
      <w:r w:rsidRPr="15E436E1" w:rsidR="008D38A8">
        <w:rPr>
          <w:rFonts w:ascii="Georgia" w:hAnsi="Georgia" w:eastAsia="Times New Roman" w:cs="Calibri Light"/>
          <w:b w:val="1"/>
          <w:bCs w:val="1"/>
          <w:color w:val="000000" w:themeColor="text1" w:themeTint="FF" w:themeShade="FF"/>
          <w:sz w:val="26"/>
          <w:szCs w:val="26"/>
          <w:lang w:val="de-DE" w:eastAsia="nb-NO"/>
        </w:rPr>
        <w:t xml:space="preserve"> </w:t>
      </w:r>
      <w:r w:rsidRPr="15E436E1" w:rsidR="008D38A8">
        <w:rPr>
          <w:rFonts w:ascii="Georgia" w:hAnsi="Georgia" w:cs="Arial"/>
          <w:sz w:val="24"/>
          <w:szCs w:val="24"/>
          <w:lang w:val="de-DE"/>
        </w:rPr>
        <w:t>Oppdragsforståelse</w:t>
      </w:r>
    </w:p>
    <w:p w:rsidR="008D38A8" w:rsidP="008D38A8" w:rsidRDefault="008D38A8" w14:paraId="0D0F1A52" w14:textId="77777777">
      <w:pPr>
        <w:spacing w:after="0" w:line="240" w:lineRule="auto"/>
        <w:textAlignment w:val="baseline"/>
        <w:rPr>
          <w:rFonts w:ascii="Georgia" w:hAnsi="Georgia" w:cs="Arial"/>
          <w:sz w:val="24"/>
          <w:szCs w:val="24"/>
        </w:rPr>
      </w:pPr>
    </w:p>
    <w:p w:rsidR="008D38A8" w:rsidP="008D38A8" w:rsidRDefault="008D38A8" w14:paraId="17717051" w14:textId="5C0A4319">
      <w:pPr>
        <w:spacing w:after="0" w:line="240" w:lineRule="auto"/>
        <w:textAlignment w:val="baseline"/>
        <w:rPr>
          <w:rFonts w:ascii="Georgia" w:hAnsi="Georgia" w:cs="Arial"/>
          <w:sz w:val="24"/>
          <w:szCs w:val="24"/>
        </w:rPr>
      </w:pPr>
      <w:r w:rsidRPr="3A80AE6A" w:rsidR="324187F6">
        <w:rPr>
          <w:rFonts w:ascii="Georgia" w:hAnsi="Georgia" w:cs="Arial"/>
          <w:sz w:val="24"/>
          <w:szCs w:val="24"/>
        </w:rPr>
        <w:t>Leverandørens beskrivelse av hvordan de forstår oppdraget og hvordan de ser for seg å løse det.</w:t>
      </w:r>
      <w:r w:rsidRPr="3A80AE6A" w:rsidR="35C38A6F">
        <w:rPr>
          <w:rFonts w:ascii="Georgia" w:hAnsi="Georgia" w:cs="Arial"/>
          <w:sz w:val="24"/>
          <w:szCs w:val="24"/>
        </w:rPr>
        <w:t xml:space="preserve"> </w:t>
      </w:r>
      <w:r w:rsidRPr="3A80AE6A" w:rsidR="0E6251E8">
        <w:rPr>
          <w:rFonts w:ascii="Georgia" w:hAnsi="Georgia" w:cs="Arial"/>
          <w:sz w:val="24"/>
          <w:szCs w:val="24"/>
        </w:rPr>
        <w:t>Beskrivelsen skal også inneholde</w:t>
      </w:r>
      <w:r w:rsidRPr="3A80AE6A" w:rsidR="324187F6">
        <w:rPr>
          <w:rFonts w:ascii="Georgia" w:hAnsi="Georgia" w:cs="Arial"/>
          <w:sz w:val="24"/>
          <w:szCs w:val="24"/>
        </w:rPr>
        <w:t xml:space="preserve"> en framdrifts</w:t>
      </w:r>
      <w:r w:rsidRPr="3A80AE6A" w:rsidR="324187F6">
        <w:rPr>
          <w:rFonts w:ascii="Georgia" w:hAnsi="Georgia" w:cs="Arial"/>
          <w:sz w:val="24"/>
          <w:szCs w:val="24"/>
        </w:rPr>
        <w:t>plan for arbeidet</w:t>
      </w:r>
      <w:r w:rsidRPr="3A80AE6A" w:rsidR="1E608D21">
        <w:rPr>
          <w:rFonts w:ascii="Georgia" w:hAnsi="Georgia" w:cs="Arial"/>
          <w:sz w:val="24"/>
          <w:szCs w:val="24"/>
        </w:rPr>
        <w:t>.</w:t>
      </w:r>
      <w:r w:rsidRPr="3A80AE6A" w:rsidR="324187F6">
        <w:rPr>
          <w:rFonts w:ascii="Georgia" w:hAnsi="Georgia" w:cs="Arial"/>
          <w:sz w:val="24"/>
          <w:szCs w:val="24"/>
        </w:rPr>
        <w:t>. Maks 3 A4 sider.</w:t>
      </w:r>
    </w:p>
    <w:p w:rsidR="008D38A8" w:rsidP="008D38A8" w:rsidRDefault="008D38A8" w14:paraId="75EE9390" w14:textId="77777777">
      <w:pPr>
        <w:spacing w:after="0" w:line="240" w:lineRule="auto"/>
        <w:textAlignment w:val="baseline"/>
        <w:rPr>
          <w:rFonts w:ascii="Georgia" w:hAnsi="Georgia" w:cs="Arial"/>
          <w:sz w:val="24"/>
          <w:szCs w:val="24"/>
        </w:rPr>
      </w:pPr>
    </w:p>
    <w:p w:rsidRPr="00EC0B9F" w:rsidR="008D38A8" w:rsidP="008D38A8" w:rsidRDefault="008D38A8" w14:paraId="5C9FE7BB" w14:textId="77777777">
      <w:pPr>
        <w:spacing w:after="0" w:line="240" w:lineRule="auto"/>
        <w:textAlignment w:val="baseline"/>
        <w:rPr>
          <w:rFonts w:ascii="Georgia" w:hAnsi="Georgia" w:cs="Arial"/>
          <w:color w:val="0070C0"/>
          <w:sz w:val="24"/>
          <w:szCs w:val="24"/>
        </w:rPr>
      </w:pPr>
      <w:r w:rsidRPr="00EC0B9F">
        <w:rPr>
          <w:rFonts w:ascii="Georgia" w:hAnsi="Georgia" w:cs="Arial"/>
          <w:color w:val="0070C0"/>
          <w:sz w:val="24"/>
          <w:szCs w:val="24"/>
        </w:rPr>
        <w:t>Leverandørens svar:</w:t>
      </w:r>
    </w:p>
    <w:p w:rsidR="008D38A8" w:rsidP="0076278A" w:rsidRDefault="008D38A8" w14:paraId="63436976"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287682" w:rsidP="0076278A" w:rsidRDefault="00287682" w14:paraId="54F632A6"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287682" w:rsidP="0076278A" w:rsidRDefault="00287682" w14:paraId="181C58CC" w14:textId="77777777">
      <w:pPr>
        <w:spacing w:after="0" w:line="240" w:lineRule="auto"/>
        <w:textAlignment w:val="baseline"/>
        <w:rPr>
          <w:rFonts w:ascii="Georgia" w:hAnsi="Georgia" w:eastAsia="Times New Roman" w:cs="Calibri Light"/>
          <w:b/>
          <w:bCs/>
          <w:color w:val="000000" w:themeColor="text1"/>
          <w:sz w:val="26"/>
          <w:szCs w:val="26"/>
          <w:lang w:eastAsia="nb-NO"/>
        </w:rPr>
      </w:pPr>
    </w:p>
    <w:p w:rsidR="000D4CB7" w:rsidP="0076278A" w:rsidRDefault="23F6D4AA" w14:paraId="4DE0D3E6" w14:textId="25D34665">
      <w:pPr>
        <w:spacing w:after="0" w:line="240" w:lineRule="auto"/>
        <w:textAlignment w:val="baseline"/>
        <w:rPr>
          <w:rFonts w:ascii="Georgia" w:hAnsi="Georgia" w:cs="Arial"/>
          <w:sz w:val="24"/>
          <w:szCs w:val="24"/>
        </w:rPr>
      </w:pPr>
      <w:r w:rsidRPr="15E436E1" w:rsidR="23F6D4AA">
        <w:rPr>
          <w:rFonts w:ascii="Georgia" w:hAnsi="Georgia" w:eastAsia="Times New Roman" w:cs="Calibri Light"/>
          <w:b w:val="1"/>
          <w:bCs w:val="1"/>
          <w:color w:val="000000" w:themeColor="text1" w:themeTint="FF" w:themeShade="FF"/>
          <w:sz w:val="26"/>
          <w:szCs w:val="26"/>
          <w:lang w:eastAsia="nb-NO"/>
        </w:rPr>
        <w:t xml:space="preserve">Punkt 3.2 </w:t>
      </w:r>
      <w:r w:rsidRPr="15E436E1" w:rsidR="4ABC0A67">
        <w:rPr>
          <w:rFonts w:ascii="Georgia" w:hAnsi="Georgia" w:eastAsia="Times New Roman" w:cs="Calibri Light"/>
          <w:b w:val="1"/>
          <w:bCs w:val="1"/>
          <w:color w:val="000000" w:themeColor="text1" w:themeTint="FF" w:themeShade="FF"/>
          <w:sz w:val="26"/>
          <w:szCs w:val="26"/>
          <w:lang w:eastAsia="nb-NO"/>
        </w:rPr>
        <w:t xml:space="preserve">Konkurransegrunnlag punkt </w:t>
      </w:r>
      <w:r w:rsidRPr="15E436E1" w:rsidR="5BF0DFD2">
        <w:rPr>
          <w:rFonts w:ascii="Georgia" w:hAnsi="Georgia" w:eastAsia="Times New Roman" w:cs="Calibri Light"/>
          <w:b w:val="1"/>
          <w:bCs w:val="1"/>
          <w:color w:val="000000" w:themeColor="text1" w:themeTint="FF" w:themeShade="FF"/>
          <w:sz w:val="26"/>
          <w:szCs w:val="26"/>
          <w:lang w:eastAsia="nb-NO"/>
        </w:rPr>
        <w:t>4</w:t>
      </w:r>
      <w:r w:rsidRPr="15E436E1" w:rsidR="4ABC0A67">
        <w:rPr>
          <w:rFonts w:ascii="Georgia" w:hAnsi="Georgia" w:eastAsia="Times New Roman" w:cs="Calibri Light"/>
          <w:b w:val="1"/>
          <w:bCs w:val="1"/>
          <w:color w:val="000000" w:themeColor="text1" w:themeTint="FF" w:themeShade="FF"/>
          <w:sz w:val="26"/>
          <w:szCs w:val="26"/>
          <w:lang w:eastAsia="nb-NO"/>
        </w:rPr>
        <w:t xml:space="preserve"> </w:t>
      </w:r>
      <w:r w:rsidRPr="15E436E1" w:rsidR="5BF0DFD2">
        <w:rPr>
          <w:rFonts w:ascii="Georgia" w:hAnsi="Georgia" w:cs="Arial"/>
          <w:sz w:val="24"/>
          <w:szCs w:val="24"/>
        </w:rPr>
        <w:t>Kvalitet og kompetanse</w:t>
      </w:r>
    </w:p>
    <w:p w:rsidR="003016F5" w:rsidP="0076278A" w:rsidRDefault="003016F5" w14:paraId="25E3B419" w14:textId="77777777">
      <w:pPr>
        <w:spacing w:after="0" w:line="240" w:lineRule="auto"/>
        <w:textAlignment w:val="baseline"/>
        <w:rPr>
          <w:rFonts w:ascii="Georgia" w:hAnsi="Georgia" w:cs="Arial"/>
          <w:sz w:val="24"/>
          <w:szCs w:val="24"/>
        </w:rPr>
      </w:pPr>
    </w:p>
    <w:p w:rsidR="00D50110" w:rsidP="0076278A" w:rsidRDefault="003B576F" w14:paraId="73E1FE6E" w14:textId="7F1F3F60">
      <w:pPr>
        <w:spacing w:after="0" w:line="240" w:lineRule="auto"/>
        <w:textAlignment w:val="baseline"/>
        <w:rPr>
          <w:rFonts w:ascii="Georgia" w:hAnsi="Georgia" w:cs="Arial"/>
          <w:sz w:val="24"/>
          <w:szCs w:val="24"/>
        </w:rPr>
      </w:pPr>
      <w:r w:rsidRPr="49B0AEAB">
        <w:rPr>
          <w:rFonts w:ascii="Georgia" w:hAnsi="Georgia" w:cs="Arial"/>
          <w:sz w:val="24"/>
          <w:szCs w:val="24"/>
        </w:rPr>
        <w:t>Leverandør skal redegjøre for kompetansen og erfaringen til de personer som skal utføre oppdraget samt sammensetning av team. Utfylt</w:t>
      </w:r>
      <w:r w:rsidRPr="49B0AEAB" w:rsidR="00857AC1">
        <w:rPr>
          <w:rFonts w:ascii="Georgia" w:hAnsi="Georgia" w:cs="Arial"/>
          <w:sz w:val="24"/>
          <w:szCs w:val="24"/>
        </w:rPr>
        <w:t>e</w:t>
      </w:r>
      <w:r w:rsidRPr="49B0AEAB">
        <w:rPr>
          <w:rFonts w:ascii="Georgia" w:hAnsi="Georgia" w:cs="Arial"/>
          <w:sz w:val="24"/>
          <w:szCs w:val="24"/>
        </w:rPr>
        <w:t xml:space="preserve"> CV</w:t>
      </w:r>
      <w:r w:rsidRPr="49B0AEAB" w:rsidR="00857AC1">
        <w:rPr>
          <w:rFonts w:ascii="Georgia" w:hAnsi="Georgia" w:cs="Arial"/>
          <w:sz w:val="24"/>
          <w:szCs w:val="24"/>
        </w:rPr>
        <w:t>-er</w:t>
      </w:r>
      <w:r w:rsidRPr="49B0AEAB">
        <w:rPr>
          <w:rFonts w:ascii="Georgia" w:hAnsi="Georgia" w:cs="Arial"/>
          <w:sz w:val="24"/>
          <w:szCs w:val="24"/>
        </w:rPr>
        <w:t xml:space="preserve"> i vedlagt mal må vedlegges.</w:t>
      </w:r>
    </w:p>
    <w:p w:rsidR="49B0AEAB" w:rsidP="49B0AEAB" w:rsidRDefault="49B0AEAB" w14:paraId="76168919" w14:textId="12ED9681">
      <w:pPr>
        <w:spacing w:after="0" w:line="240" w:lineRule="auto"/>
        <w:rPr>
          <w:rFonts w:ascii="Georgia" w:hAnsi="Georgia" w:cs="Arial"/>
          <w:sz w:val="24"/>
          <w:szCs w:val="24"/>
        </w:rPr>
      </w:pPr>
    </w:p>
    <w:p w:rsidR="49B0AEAB" w:rsidP="49B0AEAB" w:rsidRDefault="49B0AEAB" w14:paraId="2E748510" w14:textId="4F33085F">
      <w:pPr>
        <w:spacing w:after="0" w:line="240" w:lineRule="auto"/>
        <w:rPr>
          <w:rFonts w:ascii="Georgia" w:hAnsi="Georgia" w:cs="Arial"/>
          <w:sz w:val="24"/>
          <w:szCs w:val="24"/>
        </w:rPr>
      </w:pPr>
    </w:p>
    <w:p w:rsidR="49B0AEAB" w:rsidP="49B0AEAB" w:rsidRDefault="49B0AEAB" w14:paraId="4D73E638" w14:textId="1E3EFF21">
      <w:pPr>
        <w:spacing w:after="0" w:line="240" w:lineRule="auto"/>
        <w:rPr>
          <w:rFonts w:ascii="Georgia" w:hAnsi="Georgia" w:cs="Arial"/>
          <w:sz w:val="24"/>
          <w:szCs w:val="24"/>
        </w:rPr>
      </w:pPr>
    </w:p>
    <w:p w:rsidR="00411C91" w:rsidP="0076278A" w:rsidRDefault="00411C91" w14:paraId="17FDD4BC" w14:textId="77777777">
      <w:pPr>
        <w:spacing w:after="0" w:line="240" w:lineRule="auto"/>
        <w:textAlignment w:val="baseline"/>
        <w:rPr>
          <w:rFonts w:ascii="Georgia" w:hAnsi="Georgia" w:cs="Arial"/>
          <w:sz w:val="24"/>
          <w:szCs w:val="24"/>
        </w:rPr>
      </w:pPr>
    </w:p>
    <w:p w:rsidRPr="003B576F" w:rsidR="003B576F" w:rsidP="0076278A" w:rsidRDefault="003B576F" w14:paraId="17503197" w14:textId="3E59AF1F">
      <w:pPr>
        <w:spacing w:after="0" w:line="240" w:lineRule="auto"/>
        <w:textAlignment w:val="baseline"/>
        <w:rPr>
          <w:rFonts w:ascii="Georgia" w:hAnsi="Georgia" w:cs="Arial"/>
          <w:color w:val="0070C0"/>
          <w:sz w:val="24"/>
          <w:szCs w:val="24"/>
        </w:rPr>
      </w:pPr>
      <w:r w:rsidRPr="003B576F">
        <w:rPr>
          <w:rFonts w:ascii="Georgia" w:hAnsi="Georgia" w:cs="Arial"/>
          <w:color w:val="0070C0"/>
          <w:sz w:val="24"/>
          <w:szCs w:val="24"/>
        </w:rPr>
        <w:t>Leverandørens svar:</w:t>
      </w:r>
    </w:p>
    <w:p w:rsidR="003B576F" w:rsidP="0076278A" w:rsidRDefault="003B576F" w14:paraId="119FFD93" w14:textId="41CFA48D">
      <w:pPr>
        <w:spacing w:after="0" w:line="240" w:lineRule="auto"/>
        <w:textAlignment w:val="baseline"/>
        <w:rPr>
          <w:rFonts w:ascii="Georgia" w:hAnsi="Georgia" w:cs="Arial"/>
          <w:sz w:val="24"/>
          <w:szCs w:val="24"/>
        </w:rPr>
      </w:pPr>
    </w:p>
    <w:p w:rsidR="003B576F" w:rsidP="0076278A" w:rsidRDefault="003B576F" w14:paraId="55E89F3F" w14:textId="77777777">
      <w:pPr>
        <w:spacing w:after="0" w:line="240" w:lineRule="auto"/>
        <w:textAlignment w:val="baseline"/>
        <w:rPr>
          <w:rFonts w:ascii="Georgia" w:hAnsi="Georgia" w:cs="Arial"/>
          <w:color w:val="000000" w:themeColor="text1"/>
          <w:sz w:val="24"/>
          <w:szCs w:val="24"/>
        </w:rPr>
      </w:pPr>
    </w:p>
    <w:p w:rsidR="000D4CB7" w:rsidP="0076278A" w:rsidRDefault="000D4CB7" w14:paraId="62BF3E45" w14:textId="5DC4D673">
      <w:pPr>
        <w:spacing w:after="0" w:line="240" w:lineRule="auto"/>
        <w:textAlignment w:val="baseline"/>
        <w:rPr>
          <w:rFonts w:ascii="Georgia" w:hAnsi="Georgia" w:cs="Arial"/>
          <w:color w:val="000000" w:themeColor="text1"/>
          <w:sz w:val="24"/>
          <w:szCs w:val="24"/>
        </w:rPr>
      </w:pPr>
    </w:p>
    <w:p w:rsidR="0009524D" w:rsidP="0076278A" w:rsidRDefault="0009524D" w14:paraId="16F48189" w14:textId="4FFAAC08">
      <w:pPr>
        <w:spacing w:after="0" w:line="240" w:lineRule="auto"/>
        <w:textAlignment w:val="baseline"/>
        <w:rPr>
          <w:rFonts w:ascii="Georgia" w:hAnsi="Georgia" w:eastAsia="Times New Roman" w:cs="Segoe UI"/>
          <w:lang w:eastAsia="nb-NO"/>
        </w:rPr>
      </w:pPr>
    </w:p>
    <w:p w:rsidR="00EC0B9F" w:rsidP="0076278A" w:rsidRDefault="00EC0B9F" w14:paraId="5EA68692" w14:textId="35857CCF">
      <w:pPr>
        <w:spacing w:after="0" w:line="240" w:lineRule="auto"/>
        <w:textAlignment w:val="baseline"/>
        <w:rPr>
          <w:rFonts w:ascii="Georgia" w:hAnsi="Georgia" w:eastAsia="Times New Roman" w:cs="Segoe UI"/>
          <w:lang w:eastAsia="nb-NO"/>
        </w:rPr>
      </w:pPr>
    </w:p>
    <w:p w:rsidRPr="008C10C4" w:rsidR="0076278A" w:rsidP="0076278A" w:rsidRDefault="0076278A" w14:paraId="3FB6B1AC" w14:textId="38CAF979">
      <w:pPr>
        <w:spacing w:after="0" w:line="240" w:lineRule="auto"/>
        <w:textAlignment w:val="baseline"/>
        <w:rPr>
          <w:rFonts w:ascii="Georgia" w:hAnsi="Georgia" w:eastAsia="Times New Roman" w:cs="Segoe UI"/>
          <w:highlight w:val="red"/>
          <w:lang w:eastAsia="nb-NO"/>
        </w:rPr>
      </w:pPr>
    </w:p>
    <w:p w:rsidRPr="0076278A" w:rsidR="0094603F" w:rsidP="0076278A" w:rsidRDefault="0094603F" w14:paraId="5DD177D6" w14:textId="77777777">
      <w:pPr>
        <w:spacing w:after="0" w:line="240" w:lineRule="auto"/>
        <w:textAlignment w:val="baseline"/>
        <w:rPr>
          <w:rFonts w:ascii="Georgia" w:hAnsi="Georgia" w:eastAsia="Times New Roman" w:cs="Segoe UI"/>
          <w:lang w:eastAsia="nb-NO"/>
        </w:rPr>
      </w:pPr>
    </w:p>
    <w:sectPr w:rsidRPr="0076278A" w:rsidR="0094603F">
      <w:headerReference w:type="even" r:id="rId11"/>
      <w:headerReference w:type="default" r:id="rId12"/>
      <w:footerReference w:type="default" r:id="rId13"/>
      <w:headerReference w:type="first" r:id="rId14"/>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4077" w:rsidP="00204B80" w:rsidRDefault="00E54077" w14:paraId="06FFC8D7" w14:textId="77777777">
      <w:pPr>
        <w:spacing w:after="0" w:line="240" w:lineRule="auto"/>
      </w:pPr>
      <w:r>
        <w:separator/>
      </w:r>
    </w:p>
  </w:endnote>
  <w:endnote w:type="continuationSeparator" w:id="0">
    <w:p w:rsidR="00E54077" w:rsidP="00204B80" w:rsidRDefault="00E54077" w14:paraId="318ADB8C" w14:textId="77777777">
      <w:pPr>
        <w:spacing w:after="0" w:line="240" w:lineRule="auto"/>
      </w:pPr>
      <w:r>
        <w:continuationSeparator/>
      </w:r>
    </w:p>
  </w:endnote>
  <w:endnote w:type="continuationNotice" w:id="1">
    <w:p w:rsidR="00E54077" w:rsidRDefault="00E54077" w14:paraId="4637CE6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pCentury Old Style">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839364"/>
      <w:docPartObj>
        <w:docPartGallery w:val="Page Numbers (Bottom of Page)"/>
        <w:docPartUnique/>
      </w:docPartObj>
    </w:sdtPr>
    <w:sdtEndPr/>
    <w:sdtContent>
      <w:sdt>
        <w:sdtPr>
          <w:id w:val="-1769616900"/>
          <w:docPartObj>
            <w:docPartGallery w:val="Page Numbers (Top of Page)"/>
            <w:docPartUnique/>
          </w:docPartObj>
        </w:sdtPr>
        <w:sdtEndPr/>
        <w:sdtContent>
          <w:p w:rsidR="00EB537F" w:rsidRDefault="00EB537F" w14:paraId="79D2DE42" w14:textId="4FD52B52">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EB537F" w:rsidRDefault="00EB537F" w14:paraId="3D0FD18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4077" w:rsidP="00204B80" w:rsidRDefault="00E54077" w14:paraId="54367A69" w14:textId="77777777">
      <w:pPr>
        <w:spacing w:after="0" w:line="240" w:lineRule="auto"/>
      </w:pPr>
      <w:r>
        <w:separator/>
      </w:r>
    </w:p>
  </w:footnote>
  <w:footnote w:type="continuationSeparator" w:id="0">
    <w:p w:rsidR="00E54077" w:rsidP="00204B80" w:rsidRDefault="00E54077" w14:paraId="11846976" w14:textId="77777777">
      <w:pPr>
        <w:spacing w:after="0" w:line="240" w:lineRule="auto"/>
      </w:pPr>
      <w:r>
        <w:continuationSeparator/>
      </w:r>
    </w:p>
  </w:footnote>
  <w:footnote w:type="continuationNotice" w:id="1">
    <w:p w:rsidR="00E54077" w:rsidRDefault="00E54077" w14:paraId="51A3C73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E2431" w:rsidRDefault="00DE2431" w14:paraId="49F6114B" w14:textId="7140EF21">
    <w:pPr>
      <w:pStyle w:val="Topptekst"/>
    </w:pPr>
    <w:r>
      <w:rPr>
        <w:noProof/>
      </w:rPr>
      <mc:AlternateContent>
        <mc:Choice Requires="wps">
          <w:drawing>
            <wp:anchor distT="0" distB="0" distL="0" distR="0" simplePos="0" relativeHeight="251658242" behindDoc="0" locked="0" layoutInCell="1" allowOverlap="1" wp14:anchorId="6322C5CA" wp14:editId="0740A39C">
              <wp:simplePos x="635" y="635"/>
              <wp:positionH relativeFrom="leftMargin">
                <wp:align>left</wp:align>
              </wp:positionH>
              <wp:positionV relativeFrom="paragraph">
                <wp:posOffset>635</wp:posOffset>
              </wp:positionV>
              <wp:extent cx="443865" cy="443865"/>
              <wp:effectExtent l="0" t="0" r="17780" b="17145"/>
              <wp:wrapSquare wrapText="bothSides"/>
              <wp:docPr id="4" name="Text Box 4" descr="Intern informasj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E2431" w:rsidR="00DE2431" w:rsidRDefault="00DE2431" w14:paraId="4BF54912" w14:textId="1C010DDC">
                          <w:pPr>
                            <w:rPr>
                              <w:rFonts w:ascii="Calibri" w:hAnsi="Calibri" w:eastAsia="Calibri" w:cs="Calibri"/>
                              <w:noProof/>
                              <w:color w:val="000000"/>
                              <w:sz w:val="20"/>
                              <w:szCs w:val="20"/>
                            </w:rPr>
                          </w:pPr>
                          <w:r w:rsidRPr="00DE2431">
                            <w:rPr>
                              <w:rFonts w:ascii="Calibri" w:hAnsi="Calibri" w:eastAsia="Calibri" w:cs="Calibri"/>
                              <w:noProof/>
                              <w:color w:val="000000"/>
                              <w:sz w:val="20"/>
                              <w:szCs w:val="20"/>
                            </w:rPr>
                            <w:t>Intern informasjon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322C5CA">
              <v:stroke joinstyle="miter"/>
              <v:path gradientshapeok="t" o:connecttype="rect"/>
            </v:shapetype>
            <v:shape id="Text Box 4"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alt="Intern informasj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textbox style="mso-fit-shape-to-text:t" inset="5pt,0,0,0">
                <w:txbxContent>
                  <w:p w:rsidRPr="00DE2431" w:rsidR="00DE2431" w:rsidRDefault="00DE2431" w14:paraId="4BF54912" w14:textId="1C010DDC">
                    <w:pPr>
                      <w:rPr>
                        <w:rFonts w:ascii="Calibri" w:hAnsi="Calibri" w:eastAsia="Calibri" w:cs="Calibri"/>
                        <w:noProof/>
                        <w:color w:val="000000"/>
                        <w:sz w:val="20"/>
                        <w:szCs w:val="20"/>
                      </w:rPr>
                    </w:pPr>
                    <w:r w:rsidRPr="00DE2431">
                      <w:rPr>
                        <w:rFonts w:ascii="Calibri" w:hAnsi="Calibri" w:eastAsia="Calibri" w:cs="Calibri"/>
                        <w:noProof/>
                        <w:color w:val="000000"/>
                        <w:sz w:val="20"/>
                        <w:szCs w:val="20"/>
                      </w:rPr>
                      <w:t>Intern informasjon</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83C1F" w:rsidR="00204B80" w:rsidRDefault="00483C1F" w14:paraId="09EF6F7A" w14:textId="69EDEA68">
    <w:pPr>
      <w:pStyle w:val="Topptekst"/>
      <w:rPr>
        <w:rFonts w:ascii="Georgia" w:hAnsi="Georgia"/>
      </w:rPr>
    </w:pPr>
    <w:r>
      <w:rPr>
        <w:noProof/>
      </w:rPr>
      <w:drawing>
        <wp:anchor distT="0" distB="0" distL="114300" distR="114300" simplePos="0" relativeHeight="251658240" behindDoc="1" locked="0" layoutInCell="1" allowOverlap="1" wp14:anchorId="5CFF707E" wp14:editId="674677C3">
          <wp:simplePos x="0" y="0"/>
          <wp:positionH relativeFrom="margin">
            <wp:posOffset>-647700</wp:posOffset>
          </wp:positionH>
          <wp:positionV relativeFrom="paragraph">
            <wp:posOffset>-286385</wp:posOffset>
          </wp:positionV>
          <wp:extent cx="1742536" cy="606661"/>
          <wp:effectExtent l="0" t="0" r="0" b="3175"/>
          <wp:wrapNone/>
          <wp:docPr id="1" name="Pictur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r w:rsidR="3438994E">
      <w:t xml:space="preserve">                                                                                                                                            </w:t>
    </w:r>
    <w:r w:rsidRPr="00483C1F" w:rsidR="3438994E">
      <w:rPr>
        <w:rFonts w:ascii="Georgia" w:hAnsi="Georgia"/>
      </w:rPr>
      <w:t>Vedlegg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E2431" w:rsidRDefault="00DE2431" w14:paraId="527E5E26" w14:textId="26D423D6">
    <w:pPr>
      <w:pStyle w:val="Topptekst"/>
    </w:pPr>
    <w:r>
      <w:rPr>
        <w:noProof/>
      </w:rPr>
      <mc:AlternateContent>
        <mc:Choice Requires="wps">
          <w:drawing>
            <wp:anchor distT="0" distB="0" distL="0" distR="0" simplePos="0" relativeHeight="251658241" behindDoc="0" locked="0" layoutInCell="1" allowOverlap="1" wp14:anchorId="336F9924" wp14:editId="7558DD14">
              <wp:simplePos x="635" y="635"/>
              <wp:positionH relativeFrom="leftMargin">
                <wp:align>left</wp:align>
              </wp:positionH>
              <wp:positionV relativeFrom="paragraph">
                <wp:posOffset>635</wp:posOffset>
              </wp:positionV>
              <wp:extent cx="443865" cy="443865"/>
              <wp:effectExtent l="0" t="0" r="17780" b="17145"/>
              <wp:wrapSquare wrapText="bothSides"/>
              <wp:docPr id="2" name="Text Box 2" descr="Intern informasj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E2431" w:rsidR="00DE2431" w:rsidRDefault="00DE2431" w14:paraId="6B9F56F6" w14:textId="5AD7FCD9">
                          <w:pPr>
                            <w:rPr>
                              <w:rFonts w:ascii="Calibri" w:hAnsi="Calibri" w:eastAsia="Calibri" w:cs="Calibri"/>
                              <w:noProof/>
                              <w:color w:val="000000"/>
                              <w:sz w:val="20"/>
                              <w:szCs w:val="20"/>
                            </w:rPr>
                          </w:pPr>
                          <w:r w:rsidRPr="00DE2431">
                            <w:rPr>
                              <w:rFonts w:ascii="Calibri" w:hAnsi="Calibri" w:eastAsia="Calibri" w:cs="Calibri"/>
                              <w:noProof/>
                              <w:color w:val="000000"/>
                              <w:sz w:val="20"/>
                              <w:szCs w:val="20"/>
                            </w:rPr>
                            <w:t>Intern informasjon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336F9924">
              <v:stroke joinstyle="miter"/>
              <v:path gradientshapeok="t" o:connecttype="rect"/>
            </v:shapetype>
            <v:shape id="Text Box 2"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alt="Intern informasjo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textbox style="mso-fit-shape-to-text:t" inset="5pt,0,0,0">
                <w:txbxContent>
                  <w:p w:rsidRPr="00DE2431" w:rsidR="00DE2431" w:rsidRDefault="00DE2431" w14:paraId="6B9F56F6" w14:textId="5AD7FCD9">
                    <w:pPr>
                      <w:rPr>
                        <w:rFonts w:ascii="Calibri" w:hAnsi="Calibri" w:eastAsia="Calibri" w:cs="Calibri"/>
                        <w:noProof/>
                        <w:color w:val="000000"/>
                        <w:sz w:val="20"/>
                        <w:szCs w:val="20"/>
                      </w:rPr>
                    </w:pPr>
                    <w:r w:rsidRPr="00DE2431">
                      <w:rPr>
                        <w:rFonts w:ascii="Calibri" w:hAnsi="Calibri" w:eastAsia="Calibri" w:cs="Calibri"/>
                        <w:noProof/>
                        <w:color w:val="000000"/>
                        <w:sz w:val="20"/>
                        <w:szCs w:val="20"/>
                      </w:rPr>
                      <w:t>Intern informasjon</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246BF"/>
    <w:multiLevelType w:val="hybridMultilevel"/>
    <w:tmpl w:val="A39C252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5C899009"/>
    <w:multiLevelType w:val="hybridMultilevel"/>
    <w:tmpl w:val="51F8EF0E"/>
    <w:lvl w:ilvl="0" w:tplc="9EFEE358">
      <w:start w:val="1"/>
      <w:numFmt w:val="bullet"/>
      <w:lvlText w:val="·"/>
      <w:lvlJc w:val="left"/>
      <w:pPr>
        <w:ind w:left="720" w:hanging="360"/>
      </w:pPr>
      <w:rPr>
        <w:rFonts w:hint="default" w:ascii="Symbol" w:hAnsi="Symbol"/>
      </w:rPr>
    </w:lvl>
    <w:lvl w:ilvl="1" w:tplc="3190C622">
      <w:start w:val="1"/>
      <w:numFmt w:val="bullet"/>
      <w:lvlText w:val="o"/>
      <w:lvlJc w:val="left"/>
      <w:pPr>
        <w:ind w:left="1440" w:hanging="360"/>
      </w:pPr>
      <w:rPr>
        <w:rFonts w:hint="default" w:ascii="Courier New" w:hAnsi="Courier New"/>
      </w:rPr>
    </w:lvl>
    <w:lvl w:ilvl="2" w:tplc="B336A09C">
      <w:start w:val="1"/>
      <w:numFmt w:val="bullet"/>
      <w:lvlText w:val=""/>
      <w:lvlJc w:val="left"/>
      <w:pPr>
        <w:ind w:left="2160" w:hanging="360"/>
      </w:pPr>
      <w:rPr>
        <w:rFonts w:hint="default" w:ascii="Wingdings" w:hAnsi="Wingdings"/>
      </w:rPr>
    </w:lvl>
    <w:lvl w:ilvl="3" w:tplc="10FAA470">
      <w:start w:val="1"/>
      <w:numFmt w:val="bullet"/>
      <w:lvlText w:val=""/>
      <w:lvlJc w:val="left"/>
      <w:pPr>
        <w:ind w:left="2880" w:hanging="360"/>
      </w:pPr>
      <w:rPr>
        <w:rFonts w:hint="default" w:ascii="Symbol" w:hAnsi="Symbol"/>
      </w:rPr>
    </w:lvl>
    <w:lvl w:ilvl="4" w:tplc="F336FD00">
      <w:start w:val="1"/>
      <w:numFmt w:val="bullet"/>
      <w:lvlText w:val="o"/>
      <w:lvlJc w:val="left"/>
      <w:pPr>
        <w:ind w:left="3600" w:hanging="360"/>
      </w:pPr>
      <w:rPr>
        <w:rFonts w:hint="default" w:ascii="Courier New" w:hAnsi="Courier New"/>
      </w:rPr>
    </w:lvl>
    <w:lvl w:ilvl="5" w:tplc="9E465FDE">
      <w:start w:val="1"/>
      <w:numFmt w:val="bullet"/>
      <w:lvlText w:val=""/>
      <w:lvlJc w:val="left"/>
      <w:pPr>
        <w:ind w:left="4320" w:hanging="360"/>
      </w:pPr>
      <w:rPr>
        <w:rFonts w:hint="default" w:ascii="Wingdings" w:hAnsi="Wingdings"/>
      </w:rPr>
    </w:lvl>
    <w:lvl w:ilvl="6" w:tplc="26584C24">
      <w:start w:val="1"/>
      <w:numFmt w:val="bullet"/>
      <w:lvlText w:val=""/>
      <w:lvlJc w:val="left"/>
      <w:pPr>
        <w:ind w:left="5040" w:hanging="360"/>
      </w:pPr>
      <w:rPr>
        <w:rFonts w:hint="default" w:ascii="Symbol" w:hAnsi="Symbol"/>
      </w:rPr>
    </w:lvl>
    <w:lvl w:ilvl="7" w:tplc="914A5D44">
      <w:start w:val="1"/>
      <w:numFmt w:val="bullet"/>
      <w:lvlText w:val="o"/>
      <w:lvlJc w:val="left"/>
      <w:pPr>
        <w:ind w:left="5760" w:hanging="360"/>
      </w:pPr>
      <w:rPr>
        <w:rFonts w:hint="default" w:ascii="Courier New" w:hAnsi="Courier New"/>
      </w:rPr>
    </w:lvl>
    <w:lvl w:ilvl="8" w:tplc="72E2EA02">
      <w:start w:val="1"/>
      <w:numFmt w:val="bullet"/>
      <w:lvlText w:val=""/>
      <w:lvlJc w:val="left"/>
      <w:pPr>
        <w:ind w:left="6480" w:hanging="360"/>
      </w:pPr>
      <w:rPr>
        <w:rFonts w:hint="default" w:ascii="Wingdings" w:hAnsi="Wingdings"/>
      </w:rPr>
    </w:lvl>
  </w:abstractNum>
  <w:abstractNum w:abstractNumId="2" w15:restartNumberingAfterBreak="0">
    <w:nsid w:val="5D12578B"/>
    <w:multiLevelType w:val="hybridMultilevel"/>
    <w:tmpl w:val="08CE20AC"/>
    <w:lvl w:ilvl="0" w:tplc="5518F4FC">
      <w:start w:val="1"/>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6B8F85DD"/>
    <w:multiLevelType w:val="hybridMultilevel"/>
    <w:tmpl w:val="D07A5676"/>
    <w:lvl w:ilvl="0" w:tplc="8990E7CA">
      <w:start w:val="1"/>
      <w:numFmt w:val="bullet"/>
      <w:lvlText w:val=""/>
      <w:lvlJc w:val="left"/>
      <w:pPr>
        <w:ind w:left="643" w:hanging="360"/>
      </w:pPr>
      <w:rPr>
        <w:rFonts w:hint="default" w:ascii="Symbol" w:hAnsi="Symbol"/>
      </w:rPr>
    </w:lvl>
    <w:lvl w:ilvl="1" w:tplc="EB2453E8">
      <w:start w:val="1"/>
      <w:numFmt w:val="bullet"/>
      <w:lvlText w:val="o"/>
      <w:lvlJc w:val="left"/>
      <w:pPr>
        <w:ind w:left="1440" w:hanging="360"/>
      </w:pPr>
      <w:rPr>
        <w:rFonts w:hint="default" w:ascii="Courier New" w:hAnsi="Courier New"/>
      </w:rPr>
    </w:lvl>
    <w:lvl w:ilvl="2" w:tplc="6040DEA6">
      <w:start w:val="1"/>
      <w:numFmt w:val="bullet"/>
      <w:lvlText w:val=""/>
      <w:lvlJc w:val="left"/>
      <w:pPr>
        <w:ind w:left="2160" w:hanging="360"/>
      </w:pPr>
      <w:rPr>
        <w:rFonts w:hint="default" w:ascii="Wingdings" w:hAnsi="Wingdings"/>
      </w:rPr>
    </w:lvl>
    <w:lvl w:ilvl="3" w:tplc="294E0590">
      <w:start w:val="1"/>
      <w:numFmt w:val="bullet"/>
      <w:lvlText w:val=""/>
      <w:lvlJc w:val="left"/>
      <w:pPr>
        <w:ind w:left="2880" w:hanging="360"/>
      </w:pPr>
      <w:rPr>
        <w:rFonts w:hint="default" w:ascii="Symbol" w:hAnsi="Symbol"/>
      </w:rPr>
    </w:lvl>
    <w:lvl w:ilvl="4" w:tplc="BAA0FC2E">
      <w:start w:val="1"/>
      <w:numFmt w:val="bullet"/>
      <w:lvlText w:val="o"/>
      <w:lvlJc w:val="left"/>
      <w:pPr>
        <w:ind w:left="3600" w:hanging="360"/>
      </w:pPr>
      <w:rPr>
        <w:rFonts w:hint="default" w:ascii="Courier New" w:hAnsi="Courier New"/>
      </w:rPr>
    </w:lvl>
    <w:lvl w:ilvl="5" w:tplc="336AF47E">
      <w:start w:val="1"/>
      <w:numFmt w:val="bullet"/>
      <w:lvlText w:val=""/>
      <w:lvlJc w:val="left"/>
      <w:pPr>
        <w:ind w:left="4320" w:hanging="360"/>
      </w:pPr>
      <w:rPr>
        <w:rFonts w:hint="default" w:ascii="Wingdings" w:hAnsi="Wingdings"/>
      </w:rPr>
    </w:lvl>
    <w:lvl w:ilvl="6" w:tplc="19286296">
      <w:start w:val="1"/>
      <w:numFmt w:val="bullet"/>
      <w:lvlText w:val=""/>
      <w:lvlJc w:val="left"/>
      <w:pPr>
        <w:ind w:left="5040" w:hanging="360"/>
      </w:pPr>
      <w:rPr>
        <w:rFonts w:hint="default" w:ascii="Symbol" w:hAnsi="Symbol"/>
      </w:rPr>
    </w:lvl>
    <w:lvl w:ilvl="7" w:tplc="9A8EE19A">
      <w:start w:val="1"/>
      <w:numFmt w:val="bullet"/>
      <w:lvlText w:val="o"/>
      <w:lvlJc w:val="left"/>
      <w:pPr>
        <w:ind w:left="5760" w:hanging="360"/>
      </w:pPr>
      <w:rPr>
        <w:rFonts w:hint="default" w:ascii="Courier New" w:hAnsi="Courier New"/>
      </w:rPr>
    </w:lvl>
    <w:lvl w:ilvl="8" w:tplc="82CC691A">
      <w:start w:val="1"/>
      <w:numFmt w:val="bullet"/>
      <w:lvlText w:val=""/>
      <w:lvlJc w:val="left"/>
      <w:pPr>
        <w:ind w:left="6480" w:hanging="360"/>
      </w:pPr>
      <w:rPr>
        <w:rFonts w:hint="default" w:ascii="Wingdings" w:hAnsi="Wingdings"/>
      </w:rPr>
    </w:lvl>
  </w:abstractNum>
  <w:abstractNum w:abstractNumId="4" w15:restartNumberingAfterBreak="0">
    <w:nsid w:val="78EF8C01"/>
    <w:multiLevelType w:val="hybridMultilevel"/>
    <w:tmpl w:val="0CC41E28"/>
    <w:lvl w:ilvl="0" w:tplc="3FB45C80">
      <w:start w:val="1"/>
      <w:numFmt w:val="decimal"/>
      <w:lvlText w:val="%1."/>
      <w:lvlJc w:val="left"/>
      <w:pPr>
        <w:ind w:left="720" w:hanging="360"/>
      </w:pPr>
    </w:lvl>
    <w:lvl w:ilvl="1" w:tplc="382EB080">
      <w:start w:val="1"/>
      <w:numFmt w:val="lowerLetter"/>
      <w:lvlText w:val="%2."/>
      <w:lvlJc w:val="left"/>
      <w:pPr>
        <w:ind w:left="1440" w:hanging="360"/>
      </w:pPr>
    </w:lvl>
    <w:lvl w:ilvl="2" w:tplc="9FB8DF7C">
      <w:start w:val="1"/>
      <w:numFmt w:val="lowerRoman"/>
      <w:lvlText w:val="%3."/>
      <w:lvlJc w:val="right"/>
      <w:pPr>
        <w:ind w:left="2160" w:hanging="180"/>
      </w:pPr>
    </w:lvl>
    <w:lvl w:ilvl="3" w:tplc="1DD48DE4">
      <w:start w:val="1"/>
      <w:numFmt w:val="decimal"/>
      <w:lvlText w:val="%4."/>
      <w:lvlJc w:val="left"/>
      <w:pPr>
        <w:ind w:left="2880" w:hanging="360"/>
      </w:pPr>
    </w:lvl>
    <w:lvl w:ilvl="4" w:tplc="0A7815C0">
      <w:start w:val="1"/>
      <w:numFmt w:val="lowerLetter"/>
      <w:lvlText w:val="%5."/>
      <w:lvlJc w:val="left"/>
      <w:pPr>
        <w:ind w:left="3600" w:hanging="360"/>
      </w:pPr>
    </w:lvl>
    <w:lvl w:ilvl="5" w:tplc="D966D75C">
      <w:start w:val="1"/>
      <w:numFmt w:val="lowerRoman"/>
      <w:lvlText w:val="%6."/>
      <w:lvlJc w:val="right"/>
      <w:pPr>
        <w:ind w:left="4320" w:hanging="180"/>
      </w:pPr>
    </w:lvl>
    <w:lvl w:ilvl="6" w:tplc="932A37AC">
      <w:start w:val="1"/>
      <w:numFmt w:val="decimal"/>
      <w:lvlText w:val="%7."/>
      <w:lvlJc w:val="left"/>
      <w:pPr>
        <w:ind w:left="5040" w:hanging="360"/>
      </w:pPr>
    </w:lvl>
    <w:lvl w:ilvl="7" w:tplc="4502E5A8">
      <w:start w:val="1"/>
      <w:numFmt w:val="lowerLetter"/>
      <w:lvlText w:val="%8."/>
      <w:lvlJc w:val="left"/>
      <w:pPr>
        <w:ind w:left="5760" w:hanging="360"/>
      </w:pPr>
    </w:lvl>
    <w:lvl w:ilvl="8" w:tplc="F6968746">
      <w:start w:val="1"/>
      <w:numFmt w:val="lowerRoman"/>
      <w:lvlText w:val="%9."/>
      <w:lvlJc w:val="right"/>
      <w:pPr>
        <w:ind w:left="6480" w:hanging="180"/>
      </w:pPr>
    </w:lvl>
  </w:abstractNum>
  <w:num w:numId="1" w16cid:durableId="192112748">
    <w:abstractNumId w:val="3"/>
  </w:num>
  <w:num w:numId="2" w16cid:durableId="1905526340">
    <w:abstractNumId w:val="4"/>
  </w:num>
  <w:num w:numId="3" w16cid:durableId="378094919">
    <w:abstractNumId w:val="1"/>
  </w:num>
  <w:num w:numId="4" w16cid:durableId="119109091">
    <w:abstractNumId w:val="0"/>
  </w:num>
  <w:num w:numId="5" w16cid:durableId="649292591">
    <w:abstractNumId w:val="2"/>
  </w:num>
  <w:numIdMacAtCleanup w:val="3"/>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233"/>
    <w:rsid w:val="0000026D"/>
    <w:rsid w:val="00004A45"/>
    <w:rsid w:val="00004C8C"/>
    <w:rsid w:val="00005A54"/>
    <w:rsid w:val="00006B1E"/>
    <w:rsid w:val="00012A53"/>
    <w:rsid w:val="000141B5"/>
    <w:rsid w:val="00017DFA"/>
    <w:rsid w:val="00017EEF"/>
    <w:rsid w:val="000210BE"/>
    <w:rsid w:val="00025129"/>
    <w:rsid w:val="00025234"/>
    <w:rsid w:val="00034EA5"/>
    <w:rsid w:val="00036D23"/>
    <w:rsid w:val="00036DCD"/>
    <w:rsid w:val="00040850"/>
    <w:rsid w:val="00040C9A"/>
    <w:rsid w:val="00041FBE"/>
    <w:rsid w:val="000427D5"/>
    <w:rsid w:val="000441CA"/>
    <w:rsid w:val="000454A6"/>
    <w:rsid w:val="00045DDC"/>
    <w:rsid w:val="000477D4"/>
    <w:rsid w:val="0005009E"/>
    <w:rsid w:val="00050BE2"/>
    <w:rsid w:val="000529C2"/>
    <w:rsid w:val="00052B54"/>
    <w:rsid w:val="000537B3"/>
    <w:rsid w:val="00054402"/>
    <w:rsid w:val="00055399"/>
    <w:rsid w:val="00056121"/>
    <w:rsid w:val="0005731E"/>
    <w:rsid w:val="000601FA"/>
    <w:rsid w:val="000604A4"/>
    <w:rsid w:val="00060D60"/>
    <w:rsid w:val="0006167C"/>
    <w:rsid w:val="0006196A"/>
    <w:rsid w:val="00061C72"/>
    <w:rsid w:val="00061CFD"/>
    <w:rsid w:val="000638F4"/>
    <w:rsid w:val="00067CAE"/>
    <w:rsid w:val="000707BB"/>
    <w:rsid w:val="00070A90"/>
    <w:rsid w:val="00072936"/>
    <w:rsid w:val="00072F93"/>
    <w:rsid w:val="000748B1"/>
    <w:rsid w:val="00075AA8"/>
    <w:rsid w:val="00075D51"/>
    <w:rsid w:val="00077E52"/>
    <w:rsid w:val="00081546"/>
    <w:rsid w:val="00082473"/>
    <w:rsid w:val="00082EE4"/>
    <w:rsid w:val="00084CA2"/>
    <w:rsid w:val="00086EBF"/>
    <w:rsid w:val="0009051F"/>
    <w:rsid w:val="000908C6"/>
    <w:rsid w:val="0009297E"/>
    <w:rsid w:val="00093379"/>
    <w:rsid w:val="0009524D"/>
    <w:rsid w:val="0009640F"/>
    <w:rsid w:val="0009681F"/>
    <w:rsid w:val="00096ACC"/>
    <w:rsid w:val="000972CB"/>
    <w:rsid w:val="000A75C3"/>
    <w:rsid w:val="000B40AB"/>
    <w:rsid w:val="000B5B7C"/>
    <w:rsid w:val="000B7E48"/>
    <w:rsid w:val="000C13A1"/>
    <w:rsid w:val="000C164D"/>
    <w:rsid w:val="000C2839"/>
    <w:rsid w:val="000C42B7"/>
    <w:rsid w:val="000C451A"/>
    <w:rsid w:val="000C4A31"/>
    <w:rsid w:val="000C4B5E"/>
    <w:rsid w:val="000C77D0"/>
    <w:rsid w:val="000D4CB7"/>
    <w:rsid w:val="000D4CCE"/>
    <w:rsid w:val="000D5C5E"/>
    <w:rsid w:val="000E0DB5"/>
    <w:rsid w:val="000E112E"/>
    <w:rsid w:val="000E4962"/>
    <w:rsid w:val="000E5C28"/>
    <w:rsid w:val="000E6924"/>
    <w:rsid w:val="000E779A"/>
    <w:rsid w:val="000E7DE9"/>
    <w:rsid w:val="000F06BB"/>
    <w:rsid w:val="000F25F1"/>
    <w:rsid w:val="000F3A2E"/>
    <w:rsid w:val="000F4CFF"/>
    <w:rsid w:val="000F4E5A"/>
    <w:rsid w:val="000F68FD"/>
    <w:rsid w:val="00100BCB"/>
    <w:rsid w:val="00100E48"/>
    <w:rsid w:val="001020F3"/>
    <w:rsid w:val="00103B09"/>
    <w:rsid w:val="001052ED"/>
    <w:rsid w:val="00105CFE"/>
    <w:rsid w:val="00106BF1"/>
    <w:rsid w:val="001070F6"/>
    <w:rsid w:val="00107691"/>
    <w:rsid w:val="00107C27"/>
    <w:rsid w:val="00107EE7"/>
    <w:rsid w:val="001107DA"/>
    <w:rsid w:val="00111B6B"/>
    <w:rsid w:val="00113BBA"/>
    <w:rsid w:val="00113CFC"/>
    <w:rsid w:val="00114E33"/>
    <w:rsid w:val="0011682B"/>
    <w:rsid w:val="001168CE"/>
    <w:rsid w:val="001219BF"/>
    <w:rsid w:val="00124CB0"/>
    <w:rsid w:val="00127889"/>
    <w:rsid w:val="00131053"/>
    <w:rsid w:val="0013605F"/>
    <w:rsid w:val="00140247"/>
    <w:rsid w:val="00140659"/>
    <w:rsid w:val="00144525"/>
    <w:rsid w:val="00145501"/>
    <w:rsid w:val="00146ADD"/>
    <w:rsid w:val="00150F1C"/>
    <w:rsid w:val="00151EAE"/>
    <w:rsid w:val="001523E9"/>
    <w:rsid w:val="00153658"/>
    <w:rsid w:val="00153F15"/>
    <w:rsid w:val="0015702F"/>
    <w:rsid w:val="00157CDF"/>
    <w:rsid w:val="0016263E"/>
    <w:rsid w:val="00162FD7"/>
    <w:rsid w:val="001639C1"/>
    <w:rsid w:val="0016640F"/>
    <w:rsid w:val="00172CFC"/>
    <w:rsid w:val="00173C02"/>
    <w:rsid w:val="00173F01"/>
    <w:rsid w:val="00174058"/>
    <w:rsid w:val="00175789"/>
    <w:rsid w:val="00175BC7"/>
    <w:rsid w:val="00180CD9"/>
    <w:rsid w:val="00181F80"/>
    <w:rsid w:val="001857F9"/>
    <w:rsid w:val="00191059"/>
    <w:rsid w:val="00193833"/>
    <w:rsid w:val="00193FF6"/>
    <w:rsid w:val="00194B64"/>
    <w:rsid w:val="00197769"/>
    <w:rsid w:val="001A0F31"/>
    <w:rsid w:val="001A3578"/>
    <w:rsid w:val="001A3F96"/>
    <w:rsid w:val="001A4EDB"/>
    <w:rsid w:val="001B1CF1"/>
    <w:rsid w:val="001B27D3"/>
    <w:rsid w:val="001B2A19"/>
    <w:rsid w:val="001B68DB"/>
    <w:rsid w:val="001B7956"/>
    <w:rsid w:val="001C3AE5"/>
    <w:rsid w:val="001C43CA"/>
    <w:rsid w:val="001C49F8"/>
    <w:rsid w:val="001C51C4"/>
    <w:rsid w:val="001C6B53"/>
    <w:rsid w:val="001D0FCF"/>
    <w:rsid w:val="001D3259"/>
    <w:rsid w:val="001D4AD7"/>
    <w:rsid w:val="001E2DF6"/>
    <w:rsid w:val="001E39D3"/>
    <w:rsid w:val="001E6E49"/>
    <w:rsid w:val="001F1FCC"/>
    <w:rsid w:val="001F218B"/>
    <w:rsid w:val="001F3446"/>
    <w:rsid w:val="001F6997"/>
    <w:rsid w:val="002021B5"/>
    <w:rsid w:val="002025EB"/>
    <w:rsid w:val="002029D0"/>
    <w:rsid w:val="00203388"/>
    <w:rsid w:val="00204B80"/>
    <w:rsid w:val="002054C8"/>
    <w:rsid w:val="00207814"/>
    <w:rsid w:val="00211056"/>
    <w:rsid w:val="00211758"/>
    <w:rsid w:val="0021250F"/>
    <w:rsid w:val="002141BA"/>
    <w:rsid w:val="00215F22"/>
    <w:rsid w:val="00216F04"/>
    <w:rsid w:val="00220012"/>
    <w:rsid w:val="00220D81"/>
    <w:rsid w:val="00221CA9"/>
    <w:rsid w:val="00222708"/>
    <w:rsid w:val="00223EDE"/>
    <w:rsid w:val="00224C71"/>
    <w:rsid w:val="00224ED0"/>
    <w:rsid w:val="00225D70"/>
    <w:rsid w:val="002302CA"/>
    <w:rsid w:val="00230D87"/>
    <w:rsid w:val="002353FF"/>
    <w:rsid w:val="00236EA7"/>
    <w:rsid w:val="00237D2E"/>
    <w:rsid w:val="00241037"/>
    <w:rsid w:val="002419DE"/>
    <w:rsid w:val="002448FA"/>
    <w:rsid w:val="0024490B"/>
    <w:rsid w:val="00247FFD"/>
    <w:rsid w:val="00250286"/>
    <w:rsid w:val="002512D3"/>
    <w:rsid w:val="00253366"/>
    <w:rsid w:val="00254AD3"/>
    <w:rsid w:val="00255DE9"/>
    <w:rsid w:val="00257771"/>
    <w:rsid w:val="00264870"/>
    <w:rsid w:val="002652E9"/>
    <w:rsid w:val="0026727D"/>
    <w:rsid w:val="00273296"/>
    <w:rsid w:val="00275B6E"/>
    <w:rsid w:val="002766E9"/>
    <w:rsid w:val="00276B68"/>
    <w:rsid w:val="00276BEB"/>
    <w:rsid w:val="0027767A"/>
    <w:rsid w:val="002834FB"/>
    <w:rsid w:val="00283CAA"/>
    <w:rsid w:val="00285732"/>
    <w:rsid w:val="00286F34"/>
    <w:rsid w:val="00287682"/>
    <w:rsid w:val="00287871"/>
    <w:rsid w:val="0029074B"/>
    <w:rsid w:val="00291263"/>
    <w:rsid w:val="00291FDE"/>
    <w:rsid w:val="00292799"/>
    <w:rsid w:val="00293BF4"/>
    <w:rsid w:val="00294411"/>
    <w:rsid w:val="00294EFD"/>
    <w:rsid w:val="00295B5C"/>
    <w:rsid w:val="002A03F9"/>
    <w:rsid w:val="002A0FC7"/>
    <w:rsid w:val="002A1252"/>
    <w:rsid w:val="002A1568"/>
    <w:rsid w:val="002B0D43"/>
    <w:rsid w:val="002B1B6D"/>
    <w:rsid w:val="002B2C88"/>
    <w:rsid w:val="002B34DF"/>
    <w:rsid w:val="002B3A02"/>
    <w:rsid w:val="002B4074"/>
    <w:rsid w:val="002B46A8"/>
    <w:rsid w:val="002B4DA0"/>
    <w:rsid w:val="002B53DA"/>
    <w:rsid w:val="002B5F89"/>
    <w:rsid w:val="002B72D4"/>
    <w:rsid w:val="002B779A"/>
    <w:rsid w:val="002C08B5"/>
    <w:rsid w:val="002C0B2F"/>
    <w:rsid w:val="002C25DE"/>
    <w:rsid w:val="002C460E"/>
    <w:rsid w:val="002C4F8A"/>
    <w:rsid w:val="002C4FA8"/>
    <w:rsid w:val="002C5426"/>
    <w:rsid w:val="002D14C4"/>
    <w:rsid w:val="002D2FA0"/>
    <w:rsid w:val="002D449D"/>
    <w:rsid w:val="002D512E"/>
    <w:rsid w:val="002D5410"/>
    <w:rsid w:val="002D676D"/>
    <w:rsid w:val="002D7529"/>
    <w:rsid w:val="002E09D0"/>
    <w:rsid w:val="002E13CC"/>
    <w:rsid w:val="002E4AA9"/>
    <w:rsid w:val="002E5A33"/>
    <w:rsid w:val="002E6181"/>
    <w:rsid w:val="002E68A8"/>
    <w:rsid w:val="002E6FD6"/>
    <w:rsid w:val="002F12D0"/>
    <w:rsid w:val="002F2774"/>
    <w:rsid w:val="002F4A4E"/>
    <w:rsid w:val="002F6D21"/>
    <w:rsid w:val="002F7301"/>
    <w:rsid w:val="00300233"/>
    <w:rsid w:val="003016F5"/>
    <w:rsid w:val="00301F96"/>
    <w:rsid w:val="00302B39"/>
    <w:rsid w:val="00305DB3"/>
    <w:rsid w:val="00306551"/>
    <w:rsid w:val="00313048"/>
    <w:rsid w:val="0031491A"/>
    <w:rsid w:val="003149A9"/>
    <w:rsid w:val="00314E3C"/>
    <w:rsid w:val="00316582"/>
    <w:rsid w:val="00320286"/>
    <w:rsid w:val="00323267"/>
    <w:rsid w:val="00324A08"/>
    <w:rsid w:val="00325E1E"/>
    <w:rsid w:val="003260A6"/>
    <w:rsid w:val="003301FF"/>
    <w:rsid w:val="003303C1"/>
    <w:rsid w:val="00330B2D"/>
    <w:rsid w:val="00331221"/>
    <w:rsid w:val="00333FC7"/>
    <w:rsid w:val="003400DD"/>
    <w:rsid w:val="00341429"/>
    <w:rsid w:val="00341BBE"/>
    <w:rsid w:val="003424E6"/>
    <w:rsid w:val="00352151"/>
    <w:rsid w:val="0035291D"/>
    <w:rsid w:val="00352C45"/>
    <w:rsid w:val="00353D8E"/>
    <w:rsid w:val="0036113C"/>
    <w:rsid w:val="00364D31"/>
    <w:rsid w:val="00365BD1"/>
    <w:rsid w:val="00365FF2"/>
    <w:rsid w:val="0036673B"/>
    <w:rsid w:val="00366754"/>
    <w:rsid w:val="00366A95"/>
    <w:rsid w:val="00367DD2"/>
    <w:rsid w:val="00370729"/>
    <w:rsid w:val="00374276"/>
    <w:rsid w:val="00380D63"/>
    <w:rsid w:val="003811B7"/>
    <w:rsid w:val="003814B4"/>
    <w:rsid w:val="00381C6D"/>
    <w:rsid w:val="00382A31"/>
    <w:rsid w:val="0038346F"/>
    <w:rsid w:val="00383774"/>
    <w:rsid w:val="00384381"/>
    <w:rsid w:val="003860BE"/>
    <w:rsid w:val="003878D1"/>
    <w:rsid w:val="00387BF7"/>
    <w:rsid w:val="00387E0A"/>
    <w:rsid w:val="00390A4A"/>
    <w:rsid w:val="00391F5A"/>
    <w:rsid w:val="00393D71"/>
    <w:rsid w:val="00395CC0"/>
    <w:rsid w:val="00397A3A"/>
    <w:rsid w:val="003A0603"/>
    <w:rsid w:val="003A08A4"/>
    <w:rsid w:val="003A0F51"/>
    <w:rsid w:val="003A2463"/>
    <w:rsid w:val="003A2B52"/>
    <w:rsid w:val="003A2BC3"/>
    <w:rsid w:val="003A3213"/>
    <w:rsid w:val="003A412B"/>
    <w:rsid w:val="003A579B"/>
    <w:rsid w:val="003A60B1"/>
    <w:rsid w:val="003B06E4"/>
    <w:rsid w:val="003B3426"/>
    <w:rsid w:val="003B43C9"/>
    <w:rsid w:val="003B4613"/>
    <w:rsid w:val="003B576F"/>
    <w:rsid w:val="003B5890"/>
    <w:rsid w:val="003B6D09"/>
    <w:rsid w:val="003B6FE0"/>
    <w:rsid w:val="003C029C"/>
    <w:rsid w:val="003C620A"/>
    <w:rsid w:val="003C7206"/>
    <w:rsid w:val="003D2333"/>
    <w:rsid w:val="003D39AD"/>
    <w:rsid w:val="003E0188"/>
    <w:rsid w:val="003E0306"/>
    <w:rsid w:val="003E06A2"/>
    <w:rsid w:val="003E16D6"/>
    <w:rsid w:val="003E4AD4"/>
    <w:rsid w:val="003E515E"/>
    <w:rsid w:val="003F0493"/>
    <w:rsid w:val="003F0C42"/>
    <w:rsid w:val="003F1458"/>
    <w:rsid w:val="003F295B"/>
    <w:rsid w:val="003F4B2F"/>
    <w:rsid w:val="0040078F"/>
    <w:rsid w:val="00400CF5"/>
    <w:rsid w:val="00401F81"/>
    <w:rsid w:val="004037EF"/>
    <w:rsid w:val="004047AE"/>
    <w:rsid w:val="00406E15"/>
    <w:rsid w:val="00410EBA"/>
    <w:rsid w:val="00411C91"/>
    <w:rsid w:val="004121B5"/>
    <w:rsid w:val="00412BB0"/>
    <w:rsid w:val="00412C11"/>
    <w:rsid w:val="00412D8D"/>
    <w:rsid w:val="0041307D"/>
    <w:rsid w:val="00413178"/>
    <w:rsid w:val="0041317B"/>
    <w:rsid w:val="0041522D"/>
    <w:rsid w:val="0042217E"/>
    <w:rsid w:val="004229D8"/>
    <w:rsid w:val="00423C55"/>
    <w:rsid w:val="004243CD"/>
    <w:rsid w:val="00424C19"/>
    <w:rsid w:val="00432226"/>
    <w:rsid w:val="00433D3B"/>
    <w:rsid w:val="00434221"/>
    <w:rsid w:val="0043742B"/>
    <w:rsid w:val="004438A8"/>
    <w:rsid w:val="00443DAE"/>
    <w:rsid w:val="00445509"/>
    <w:rsid w:val="00445ABB"/>
    <w:rsid w:val="00445CAF"/>
    <w:rsid w:val="00445E70"/>
    <w:rsid w:val="00447BDE"/>
    <w:rsid w:val="0045278C"/>
    <w:rsid w:val="00452B6E"/>
    <w:rsid w:val="00453EDD"/>
    <w:rsid w:val="0045462E"/>
    <w:rsid w:val="00461E1A"/>
    <w:rsid w:val="004634A5"/>
    <w:rsid w:val="0046545C"/>
    <w:rsid w:val="004707AF"/>
    <w:rsid w:val="00470AB6"/>
    <w:rsid w:val="00472889"/>
    <w:rsid w:val="00474F6A"/>
    <w:rsid w:val="00480E88"/>
    <w:rsid w:val="00483C1F"/>
    <w:rsid w:val="0048592A"/>
    <w:rsid w:val="00487752"/>
    <w:rsid w:val="00491EC2"/>
    <w:rsid w:val="00492670"/>
    <w:rsid w:val="00494707"/>
    <w:rsid w:val="0049615D"/>
    <w:rsid w:val="004967C5"/>
    <w:rsid w:val="00496D1C"/>
    <w:rsid w:val="004A6578"/>
    <w:rsid w:val="004A7520"/>
    <w:rsid w:val="004B086E"/>
    <w:rsid w:val="004B0B45"/>
    <w:rsid w:val="004B3439"/>
    <w:rsid w:val="004B548A"/>
    <w:rsid w:val="004B5C12"/>
    <w:rsid w:val="004B5E70"/>
    <w:rsid w:val="004B6A34"/>
    <w:rsid w:val="004C032E"/>
    <w:rsid w:val="004C07C4"/>
    <w:rsid w:val="004C1D43"/>
    <w:rsid w:val="004C41F7"/>
    <w:rsid w:val="004C670F"/>
    <w:rsid w:val="004D09E5"/>
    <w:rsid w:val="004D151C"/>
    <w:rsid w:val="004D2882"/>
    <w:rsid w:val="004D3E01"/>
    <w:rsid w:val="004D4E07"/>
    <w:rsid w:val="004D4EE0"/>
    <w:rsid w:val="004D6A0C"/>
    <w:rsid w:val="004E0FD6"/>
    <w:rsid w:val="004E1DE1"/>
    <w:rsid w:val="004E1DE7"/>
    <w:rsid w:val="004F3196"/>
    <w:rsid w:val="004F4176"/>
    <w:rsid w:val="004F49CE"/>
    <w:rsid w:val="004F6D84"/>
    <w:rsid w:val="00503FA9"/>
    <w:rsid w:val="00506C36"/>
    <w:rsid w:val="00517424"/>
    <w:rsid w:val="00521691"/>
    <w:rsid w:val="00525112"/>
    <w:rsid w:val="00525208"/>
    <w:rsid w:val="0052578D"/>
    <w:rsid w:val="0052654D"/>
    <w:rsid w:val="005326D4"/>
    <w:rsid w:val="00534647"/>
    <w:rsid w:val="0053582B"/>
    <w:rsid w:val="00542A8E"/>
    <w:rsid w:val="00545C05"/>
    <w:rsid w:val="005461BD"/>
    <w:rsid w:val="00546AE8"/>
    <w:rsid w:val="00547918"/>
    <w:rsid w:val="0055250B"/>
    <w:rsid w:val="0055281B"/>
    <w:rsid w:val="00554619"/>
    <w:rsid w:val="005553D2"/>
    <w:rsid w:val="00555BE1"/>
    <w:rsid w:val="00555D5B"/>
    <w:rsid w:val="005569BD"/>
    <w:rsid w:val="00557A9C"/>
    <w:rsid w:val="00563D5F"/>
    <w:rsid w:val="00563EBB"/>
    <w:rsid w:val="00564C5C"/>
    <w:rsid w:val="00567F24"/>
    <w:rsid w:val="005706D7"/>
    <w:rsid w:val="005712A6"/>
    <w:rsid w:val="0057158B"/>
    <w:rsid w:val="00571FC3"/>
    <w:rsid w:val="005745E8"/>
    <w:rsid w:val="0057475A"/>
    <w:rsid w:val="00575206"/>
    <w:rsid w:val="005769B0"/>
    <w:rsid w:val="005773BA"/>
    <w:rsid w:val="005828C9"/>
    <w:rsid w:val="005853E5"/>
    <w:rsid w:val="00585667"/>
    <w:rsid w:val="0058681D"/>
    <w:rsid w:val="00590AB3"/>
    <w:rsid w:val="00591022"/>
    <w:rsid w:val="005917F7"/>
    <w:rsid w:val="00591ACE"/>
    <w:rsid w:val="00592450"/>
    <w:rsid w:val="005926E1"/>
    <w:rsid w:val="00592C24"/>
    <w:rsid w:val="005941CE"/>
    <w:rsid w:val="00595A4A"/>
    <w:rsid w:val="00596A2D"/>
    <w:rsid w:val="00596E18"/>
    <w:rsid w:val="005A0323"/>
    <w:rsid w:val="005A1E04"/>
    <w:rsid w:val="005A3411"/>
    <w:rsid w:val="005A3688"/>
    <w:rsid w:val="005A3AC5"/>
    <w:rsid w:val="005A5F5A"/>
    <w:rsid w:val="005B151C"/>
    <w:rsid w:val="005B2347"/>
    <w:rsid w:val="005B3A79"/>
    <w:rsid w:val="005B3B85"/>
    <w:rsid w:val="005B6E38"/>
    <w:rsid w:val="005C2CD7"/>
    <w:rsid w:val="005C4F62"/>
    <w:rsid w:val="005C7185"/>
    <w:rsid w:val="005D3366"/>
    <w:rsid w:val="005D4A06"/>
    <w:rsid w:val="005D7DFE"/>
    <w:rsid w:val="005D7F8E"/>
    <w:rsid w:val="005E16EF"/>
    <w:rsid w:val="005E3BF7"/>
    <w:rsid w:val="005E3FE8"/>
    <w:rsid w:val="005E4B27"/>
    <w:rsid w:val="005E6033"/>
    <w:rsid w:val="005E6541"/>
    <w:rsid w:val="005E6678"/>
    <w:rsid w:val="005E6922"/>
    <w:rsid w:val="005E6D1C"/>
    <w:rsid w:val="005E71CC"/>
    <w:rsid w:val="005E7238"/>
    <w:rsid w:val="005F1264"/>
    <w:rsid w:val="005F3408"/>
    <w:rsid w:val="005F3DD9"/>
    <w:rsid w:val="005F4EC2"/>
    <w:rsid w:val="005F5C62"/>
    <w:rsid w:val="005F6EB8"/>
    <w:rsid w:val="005F72AA"/>
    <w:rsid w:val="00600371"/>
    <w:rsid w:val="006116EE"/>
    <w:rsid w:val="00611C30"/>
    <w:rsid w:val="00612C49"/>
    <w:rsid w:val="006222C0"/>
    <w:rsid w:val="0063046B"/>
    <w:rsid w:val="00631800"/>
    <w:rsid w:val="00632E3B"/>
    <w:rsid w:val="00634161"/>
    <w:rsid w:val="00634462"/>
    <w:rsid w:val="00634E29"/>
    <w:rsid w:val="00636C10"/>
    <w:rsid w:val="00637FA7"/>
    <w:rsid w:val="00640F88"/>
    <w:rsid w:val="00641ACC"/>
    <w:rsid w:val="00643B67"/>
    <w:rsid w:val="00646024"/>
    <w:rsid w:val="00646681"/>
    <w:rsid w:val="0064747C"/>
    <w:rsid w:val="00650D3A"/>
    <w:rsid w:val="0065220E"/>
    <w:rsid w:val="00652391"/>
    <w:rsid w:val="00654A8F"/>
    <w:rsid w:val="00655599"/>
    <w:rsid w:val="00655978"/>
    <w:rsid w:val="006565D1"/>
    <w:rsid w:val="006572F1"/>
    <w:rsid w:val="0066036C"/>
    <w:rsid w:val="006668E1"/>
    <w:rsid w:val="00670383"/>
    <w:rsid w:val="006712A1"/>
    <w:rsid w:val="00673040"/>
    <w:rsid w:val="00676045"/>
    <w:rsid w:val="00682266"/>
    <w:rsid w:val="00683F33"/>
    <w:rsid w:val="00684B0E"/>
    <w:rsid w:val="00684E0A"/>
    <w:rsid w:val="00686CB7"/>
    <w:rsid w:val="00686FE2"/>
    <w:rsid w:val="006875AF"/>
    <w:rsid w:val="00687925"/>
    <w:rsid w:val="006919B5"/>
    <w:rsid w:val="0069254E"/>
    <w:rsid w:val="00693AFD"/>
    <w:rsid w:val="006944C8"/>
    <w:rsid w:val="0069590E"/>
    <w:rsid w:val="00697126"/>
    <w:rsid w:val="00697288"/>
    <w:rsid w:val="006974D4"/>
    <w:rsid w:val="006A1411"/>
    <w:rsid w:val="006A1D8F"/>
    <w:rsid w:val="006A2482"/>
    <w:rsid w:val="006A38BA"/>
    <w:rsid w:val="006B076F"/>
    <w:rsid w:val="006B147C"/>
    <w:rsid w:val="006B29D2"/>
    <w:rsid w:val="006B5CC8"/>
    <w:rsid w:val="006C33E9"/>
    <w:rsid w:val="006C35AC"/>
    <w:rsid w:val="006C530B"/>
    <w:rsid w:val="006C5648"/>
    <w:rsid w:val="006C7DF5"/>
    <w:rsid w:val="006C7F01"/>
    <w:rsid w:val="006D04B5"/>
    <w:rsid w:val="006D1992"/>
    <w:rsid w:val="006D1A56"/>
    <w:rsid w:val="006D1DA0"/>
    <w:rsid w:val="006D31D9"/>
    <w:rsid w:val="006D4F4D"/>
    <w:rsid w:val="006D4F62"/>
    <w:rsid w:val="006D5421"/>
    <w:rsid w:val="006D7E9F"/>
    <w:rsid w:val="006E080A"/>
    <w:rsid w:val="006E35C0"/>
    <w:rsid w:val="006E6999"/>
    <w:rsid w:val="006F1754"/>
    <w:rsid w:val="006F3632"/>
    <w:rsid w:val="006F5267"/>
    <w:rsid w:val="006F5FA5"/>
    <w:rsid w:val="00700277"/>
    <w:rsid w:val="00701128"/>
    <w:rsid w:val="00707565"/>
    <w:rsid w:val="0070791D"/>
    <w:rsid w:val="00710BE5"/>
    <w:rsid w:val="0071260F"/>
    <w:rsid w:val="00713A44"/>
    <w:rsid w:val="00713F6A"/>
    <w:rsid w:val="00715B05"/>
    <w:rsid w:val="00715B4A"/>
    <w:rsid w:val="007170DF"/>
    <w:rsid w:val="0071778B"/>
    <w:rsid w:val="00717ECD"/>
    <w:rsid w:val="00721831"/>
    <w:rsid w:val="00724E90"/>
    <w:rsid w:val="00731193"/>
    <w:rsid w:val="0073170B"/>
    <w:rsid w:val="00733A65"/>
    <w:rsid w:val="00733CD8"/>
    <w:rsid w:val="0073560D"/>
    <w:rsid w:val="00736B91"/>
    <w:rsid w:val="007407DC"/>
    <w:rsid w:val="00742ADC"/>
    <w:rsid w:val="0074680D"/>
    <w:rsid w:val="00752C18"/>
    <w:rsid w:val="00752E28"/>
    <w:rsid w:val="00756C81"/>
    <w:rsid w:val="007571BE"/>
    <w:rsid w:val="007575B8"/>
    <w:rsid w:val="00757FF2"/>
    <w:rsid w:val="00760A35"/>
    <w:rsid w:val="00760CAC"/>
    <w:rsid w:val="00761430"/>
    <w:rsid w:val="0076278A"/>
    <w:rsid w:val="007668B1"/>
    <w:rsid w:val="00770C1D"/>
    <w:rsid w:val="007741FB"/>
    <w:rsid w:val="00775A0F"/>
    <w:rsid w:val="00777FF1"/>
    <w:rsid w:val="007847AE"/>
    <w:rsid w:val="00786804"/>
    <w:rsid w:val="00795CCE"/>
    <w:rsid w:val="0079686D"/>
    <w:rsid w:val="00796A8E"/>
    <w:rsid w:val="00797865"/>
    <w:rsid w:val="007978B3"/>
    <w:rsid w:val="007A0C1C"/>
    <w:rsid w:val="007A1501"/>
    <w:rsid w:val="007A50F8"/>
    <w:rsid w:val="007A557D"/>
    <w:rsid w:val="007A6399"/>
    <w:rsid w:val="007A6ADC"/>
    <w:rsid w:val="007B4EAF"/>
    <w:rsid w:val="007B6283"/>
    <w:rsid w:val="007C4B96"/>
    <w:rsid w:val="007C4D0A"/>
    <w:rsid w:val="007C55A8"/>
    <w:rsid w:val="007C5CE1"/>
    <w:rsid w:val="007C75D2"/>
    <w:rsid w:val="007C7797"/>
    <w:rsid w:val="007D4495"/>
    <w:rsid w:val="007D7447"/>
    <w:rsid w:val="007D79DB"/>
    <w:rsid w:val="007E3B00"/>
    <w:rsid w:val="007E4BEE"/>
    <w:rsid w:val="007E6ED4"/>
    <w:rsid w:val="007E7116"/>
    <w:rsid w:val="007F0453"/>
    <w:rsid w:val="007F32F0"/>
    <w:rsid w:val="007F3532"/>
    <w:rsid w:val="007F5FEA"/>
    <w:rsid w:val="007F70E7"/>
    <w:rsid w:val="0080191F"/>
    <w:rsid w:val="0080228E"/>
    <w:rsid w:val="008025DB"/>
    <w:rsid w:val="00804595"/>
    <w:rsid w:val="00810594"/>
    <w:rsid w:val="00813695"/>
    <w:rsid w:val="00813E90"/>
    <w:rsid w:val="00814B7D"/>
    <w:rsid w:val="0081731C"/>
    <w:rsid w:val="00821579"/>
    <w:rsid w:val="008217D2"/>
    <w:rsid w:val="00822174"/>
    <w:rsid w:val="00823D3B"/>
    <w:rsid w:val="008251F5"/>
    <w:rsid w:val="00827481"/>
    <w:rsid w:val="00830A2A"/>
    <w:rsid w:val="00830FEB"/>
    <w:rsid w:val="0083184A"/>
    <w:rsid w:val="008321A3"/>
    <w:rsid w:val="00840A4D"/>
    <w:rsid w:val="00843A53"/>
    <w:rsid w:val="00843A97"/>
    <w:rsid w:val="00844D73"/>
    <w:rsid w:val="00846108"/>
    <w:rsid w:val="008463C4"/>
    <w:rsid w:val="00847343"/>
    <w:rsid w:val="00847416"/>
    <w:rsid w:val="0084743E"/>
    <w:rsid w:val="00847C88"/>
    <w:rsid w:val="008507AE"/>
    <w:rsid w:val="00852214"/>
    <w:rsid w:val="00852589"/>
    <w:rsid w:val="008569D1"/>
    <w:rsid w:val="00857AC1"/>
    <w:rsid w:val="00862C61"/>
    <w:rsid w:val="008637E6"/>
    <w:rsid w:val="00863961"/>
    <w:rsid w:val="00864205"/>
    <w:rsid w:val="008703A8"/>
    <w:rsid w:val="00871891"/>
    <w:rsid w:val="008722B5"/>
    <w:rsid w:val="0088198F"/>
    <w:rsid w:val="00884A36"/>
    <w:rsid w:val="00892085"/>
    <w:rsid w:val="0089428A"/>
    <w:rsid w:val="008953A7"/>
    <w:rsid w:val="00895B8C"/>
    <w:rsid w:val="00896588"/>
    <w:rsid w:val="008A0AFD"/>
    <w:rsid w:val="008A37DB"/>
    <w:rsid w:val="008A3FD4"/>
    <w:rsid w:val="008A55CD"/>
    <w:rsid w:val="008B0D92"/>
    <w:rsid w:val="008B14E5"/>
    <w:rsid w:val="008B4A32"/>
    <w:rsid w:val="008B52FB"/>
    <w:rsid w:val="008B6065"/>
    <w:rsid w:val="008B7418"/>
    <w:rsid w:val="008C0249"/>
    <w:rsid w:val="008C10C4"/>
    <w:rsid w:val="008C28BF"/>
    <w:rsid w:val="008C4D76"/>
    <w:rsid w:val="008C4D79"/>
    <w:rsid w:val="008C4E9A"/>
    <w:rsid w:val="008C53AF"/>
    <w:rsid w:val="008C70C4"/>
    <w:rsid w:val="008D1B85"/>
    <w:rsid w:val="008D1D99"/>
    <w:rsid w:val="008D38A8"/>
    <w:rsid w:val="008D53C0"/>
    <w:rsid w:val="008D5D95"/>
    <w:rsid w:val="008D6DEC"/>
    <w:rsid w:val="008D747C"/>
    <w:rsid w:val="008E0BD3"/>
    <w:rsid w:val="008E15E1"/>
    <w:rsid w:val="008E1F0C"/>
    <w:rsid w:val="008E24EA"/>
    <w:rsid w:val="008E3315"/>
    <w:rsid w:val="008E5068"/>
    <w:rsid w:val="008F03F5"/>
    <w:rsid w:val="008F237E"/>
    <w:rsid w:val="008F2916"/>
    <w:rsid w:val="008F7597"/>
    <w:rsid w:val="0090066F"/>
    <w:rsid w:val="00902551"/>
    <w:rsid w:val="00902598"/>
    <w:rsid w:val="0090278A"/>
    <w:rsid w:val="009059D7"/>
    <w:rsid w:val="009115FF"/>
    <w:rsid w:val="00911F9E"/>
    <w:rsid w:val="00921B4B"/>
    <w:rsid w:val="00923426"/>
    <w:rsid w:val="00923461"/>
    <w:rsid w:val="00926C84"/>
    <w:rsid w:val="0093148E"/>
    <w:rsid w:val="00933A6F"/>
    <w:rsid w:val="009363BE"/>
    <w:rsid w:val="0093777F"/>
    <w:rsid w:val="00940CB4"/>
    <w:rsid w:val="0094135C"/>
    <w:rsid w:val="00942FD2"/>
    <w:rsid w:val="00943ED8"/>
    <w:rsid w:val="009454E5"/>
    <w:rsid w:val="0094603F"/>
    <w:rsid w:val="00946995"/>
    <w:rsid w:val="00951D01"/>
    <w:rsid w:val="00952CC9"/>
    <w:rsid w:val="009541FE"/>
    <w:rsid w:val="0095620C"/>
    <w:rsid w:val="00956F94"/>
    <w:rsid w:val="00960265"/>
    <w:rsid w:val="00960929"/>
    <w:rsid w:val="00960A76"/>
    <w:rsid w:val="00961170"/>
    <w:rsid w:val="009616FB"/>
    <w:rsid w:val="00961BB0"/>
    <w:rsid w:val="0096250C"/>
    <w:rsid w:val="009632C7"/>
    <w:rsid w:val="00966F54"/>
    <w:rsid w:val="00970B54"/>
    <w:rsid w:val="00970DE4"/>
    <w:rsid w:val="00971617"/>
    <w:rsid w:val="00971765"/>
    <w:rsid w:val="00976099"/>
    <w:rsid w:val="0098338E"/>
    <w:rsid w:val="00984B6C"/>
    <w:rsid w:val="00985FAB"/>
    <w:rsid w:val="009902A6"/>
    <w:rsid w:val="00991800"/>
    <w:rsid w:val="00992A7B"/>
    <w:rsid w:val="00995D3A"/>
    <w:rsid w:val="009A291B"/>
    <w:rsid w:val="009A2964"/>
    <w:rsid w:val="009A3009"/>
    <w:rsid w:val="009A34CC"/>
    <w:rsid w:val="009A42CB"/>
    <w:rsid w:val="009A4BEF"/>
    <w:rsid w:val="009A5A2D"/>
    <w:rsid w:val="009B1F81"/>
    <w:rsid w:val="009B3AD5"/>
    <w:rsid w:val="009B3D25"/>
    <w:rsid w:val="009B5656"/>
    <w:rsid w:val="009B5EC8"/>
    <w:rsid w:val="009C39A7"/>
    <w:rsid w:val="009C4E4C"/>
    <w:rsid w:val="009C5B6C"/>
    <w:rsid w:val="009D016D"/>
    <w:rsid w:val="009D427D"/>
    <w:rsid w:val="009D47EF"/>
    <w:rsid w:val="009D4B93"/>
    <w:rsid w:val="009D4DCC"/>
    <w:rsid w:val="009D626D"/>
    <w:rsid w:val="009D659A"/>
    <w:rsid w:val="009D6B53"/>
    <w:rsid w:val="009D6CF1"/>
    <w:rsid w:val="009D7E75"/>
    <w:rsid w:val="009E0CA6"/>
    <w:rsid w:val="009E1371"/>
    <w:rsid w:val="009E1D05"/>
    <w:rsid w:val="009E29CB"/>
    <w:rsid w:val="009E44AA"/>
    <w:rsid w:val="009F1598"/>
    <w:rsid w:val="009F3E56"/>
    <w:rsid w:val="009F6795"/>
    <w:rsid w:val="00A003D1"/>
    <w:rsid w:val="00A00D77"/>
    <w:rsid w:val="00A02CDC"/>
    <w:rsid w:val="00A02F57"/>
    <w:rsid w:val="00A0315A"/>
    <w:rsid w:val="00A06447"/>
    <w:rsid w:val="00A11D82"/>
    <w:rsid w:val="00A17E39"/>
    <w:rsid w:val="00A201B5"/>
    <w:rsid w:val="00A20D1F"/>
    <w:rsid w:val="00A213B7"/>
    <w:rsid w:val="00A21654"/>
    <w:rsid w:val="00A21AEB"/>
    <w:rsid w:val="00A23641"/>
    <w:rsid w:val="00A26E56"/>
    <w:rsid w:val="00A26EF7"/>
    <w:rsid w:val="00A272EE"/>
    <w:rsid w:val="00A27480"/>
    <w:rsid w:val="00A27750"/>
    <w:rsid w:val="00A278FC"/>
    <w:rsid w:val="00A31E31"/>
    <w:rsid w:val="00A43F74"/>
    <w:rsid w:val="00A444E6"/>
    <w:rsid w:val="00A476C5"/>
    <w:rsid w:val="00A47BE1"/>
    <w:rsid w:val="00A50067"/>
    <w:rsid w:val="00A52361"/>
    <w:rsid w:val="00A566AB"/>
    <w:rsid w:val="00A5755A"/>
    <w:rsid w:val="00A600F9"/>
    <w:rsid w:val="00A60CD2"/>
    <w:rsid w:val="00A61841"/>
    <w:rsid w:val="00A61DA2"/>
    <w:rsid w:val="00A634C9"/>
    <w:rsid w:val="00A63918"/>
    <w:rsid w:val="00A657B2"/>
    <w:rsid w:val="00A66CFA"/>
    <w:rsid w:val="00A8177A"/>
    <w:rsid w:val="00A81AD4"/>
    <w:rsid w:val="00A82C51"/>
    <w:rsid w:val="00A86E99"/>
    <w:rsid w:val="00A87EE4"/>
    <w:rsid w:val="00A87F72"/>
    <w:rsid w:val="00A91D49"/>
    <w:rsid w:val="00A93D67"/>
    <w:rsid w:val="00AA059F"/>
    <w:rsid w:val="00AA11D1"/>
    <w:rsid w:val="00AA54F3"/>
    <w:rsid w:val="00AA6435"/>
    <w:rsid w:val="00AA64C1"/>
    <w:rsid w:val="00AA6624"/>
    <w:rsid w:val="00AB0BE3"/>
    <w:rsid w:val="00AC0BFD"/>
    <w:rsid w:val="00AC28F5"/>
    <w:rsid w:val="00AD04D6"/>
    <w:rsid w:val="00AD06F5"/>
    <w:rsid w:val="00AD49EC"/>
    <w:rsid w:val="00AD6FF3"/>
    <w:rsid w:val="00AE2201"/>
    <w:rsid w:val="00AE2833"/>
    <w:rsid w:val="00AE31F0"/>
    <w:rsid w:val="00AE33F9"/>
    <w:rsid w:val="00AE3CA0"/>
    <w:rsid w:val="00AE5C87"/>
    <w:rsid w:val="00AE5D68"/>
    <w:rsid w:val="00AF2A94"/>
    <w:rsid w:val="00AF7A2E"/>
    <w:rsid w:val="00B02ECD"/>
    <w:rsid w:val="00B053A8"/>
    <w:rsid w:val="00B07B6A"/>
    <w:rsid w:val="00B100BB"/>
    <w:rsid w:val="00B12191"/>
    <w:rsid w:val="00B1250C"/>
    <w:rsid w:val="00B1288A"/>
    <w:rsid w:val="00B12E82"/>
    <w:rsid w:val="00B13A26"/>
    <w:rsid w:val="00B179B2"/>
    <w:rsid w:val="00B17F65"/>
    <w:rsid w:val="00B20350"/>
    <w:rsid w:val="00B24B86"/>
    <w:rsid w:val="00B24E34"/>
    <w:rsid w:val="00B25880"/>
    <w:rsid w:val="00B25CCD"/>
    <w:rsid w:val="00B30831"/>
    <w:rsid w:val="00B31584"/>
    <w:rsid w:val="00B31623"/>
    <w:rsid w:val="00B323AA"/>
    <w:rsid w:val="00B32828"/>
    <w:rsid w:val="00B337C3"/>
    <w:rsid w:val="00B35A1C"/>
    <w:rsid w:val="00B35C9C"/>
    <w:rsid w:val="00B369F0"/>
    <w:rsid w:val="00B37CD0"/>
    <w:rsid w:val="00B42C66"/>
    <w:rsid w:val="00B4345F"/>
    <w:rsid w:val="00B44CEC"/>
    <w:rsid w:val="00B45151"/>
    <w:rsid w:val="00B5061D"/>
    <w:rsid w:val="00B527F8"/>
    <w:rsid w:val="00B52A55"/>
    <w:rsid w:val="00B52DEB"/>
    <w:rsid w:val="00B53513"/>
    <w:rsid w:val="00B54078"/>
    <w:rsid w:val="00B57019"/>
    <w:rsid w:val="00B57813"/>
    <w:rsid w:val="00B6032E"/>
    <w:rsid w:val="00B6486B"/>
    <w:rsid w:val="00B65D4E"/>
    <w:rsid w:val="00B675D3"/>
    <w:rsid w:val="00B7167D"/>
    <w:rsid w:val="00B7364A"/>
    <w:rsid w:val="00B73A31"/>
    <w:rsid w:val="00B823FC"/>
    <w:rsid w:val="00B83CD3"/>
    <w:rsid w:val="00B86039"/>
    <w:rsid w:val="00B9157C"/>
    <w:rsid w:val="00B9219B"/>
    <w:rsid w:val="00B931B7"/>
    <w:rsid w:val="00B9601E"/>
    <w:rsid w:val="00BA165E"/>
    <w:rsid w:val="00BA1BA6"/>
    <w:rsid w:val="00BA2F22"/>
    <w:rsid w:val="00BA46C4"/>
    <w:rsid w:val="00BA6B9A"/>
    <w:rsid w:val="00BB3BDB"/>
    <w:rsid w:val="00BB4195"/>
    <w:rsid w:val="00BC0B15"/>
    <w:rsid w:val="00BC238A"/>
    <w:rsid w:val="00BC4788"/>
    <w:rsid w:val="00BC4C89"/>
    <w:rsid w:val="00BC5088"/>
    <w:rsid w:val="00BC63C0"/>
    <w:rsid w:val="00BC6D0E"/>
    <w:rsid w:val="00BC7B25"/>
    <w:rsid w:val="00BC7B60"/>
    <w:rsid w:val="00BD1AAF"/>
    <w:rsid w:val="00BD3932"/>
    <w:rsid w:val="00BD47AE"/>
    <w:rsid w:val="00BD4EBC"/>
    <w:rsid w:val="00BD6773"/>
    <w:rsid w:val="00BD6A8B"/>
    <w:rsid w:val="00BD70E9"/>
    <w:rsid w:val="00BD73E9"/>
    <w:rsid w:val="00BD7C46"/>
    <w:rsid w:val="00BE2232"/>
    <w:rsid w:val="00BE2BC2"/>
    <w:rsid w:val="00BE333B"/>
    <w:rsid w:val="00BE367C"/>
    <w:rsid w:val="00BE681F"/>
    <w:rsid w:val="00BE6D5D"/>
    <w:rsid w:val="00BE753E"/>
    <w:rsid w:val="00BF0D28"/>
    <w:rsid w:val="00BF4811"/>
    <w:rsid w:val="00BF543A"/>
    <w:rsid w:val="00C02077"/>
    <w:rsid w:val="00C033B6"/>
    <w:rsid w:val="00C03F6E"/>
    <w:rsid w:val="00C0580C"/>
    <w:rsid w:val="00C0679B"/>
    <w:rsid w:val="00C12212"/>
    <w:rsid w:val="00C13A54"/>
    <w:rsid w:val="00C15418"/>
    <w:rsid w:val="00C15C28"/>
    <w:rsid w:val="00C16038"/>
    <w:rsid w:val="00C2579B"/>
    <w:rsid w:val="00C25F26"/>
    <w:rsid w:val="00C3267E"/>
    <w:rsid w:val="00C331C7"/>
    <w:rsid w:val="00C36F58"/>
    <w:rsid w:val="00C415D9"/>
    <w:rsid w:val="00C417F7"/>
    <w:rsid w:val="00C41B52"/>
    <w:rsid w:val="00C44AE5"/>
    <w:rsid w:val="00C47A20"/>
    <w:rsid w:val="00C508C2"/>
    <w:rsid w:val="00C5217D"/>
    <w:rsid w:val="00C5316F"/>
    <w:rsid w:val="00C546DA"/>
    <w:rsid w:val="00C54768"/>
    <w:rsid w:val="00C57A5C"/>
    <w:rsid w:val="00C60901"/>
    <w:rsid w:val="00C64DF8"/>
    <w:rsid w:val="00C73402"/>
    <w:rsid w:val="00C7355C"/>
    <w:rsid w:val="00C752E1"/>
    <w:rsid w:val="00C763DD"/>
    <w:rsid w:val="00C779F0"/>
    <w:rsid w:val="00C8470B"/>
    <w:rsid w:val="00C87CB8"/>
    <w:rsid w:val="00C92E80"/>
    <w:rsid w:val="00C94460"/>
    <w:rsid w:val="00C960C4"/>
    <w:rsid w:val="00C97238"/>
    <w:rsid w:val="00CA2D8B"/>
    <w:rsid w:val="00CA47F9"/>
    <w:rsid w:val="00CA4D15"/>
    <w:rsid w:val="00CA65D8"/>
    <w:rsid w:val="00CA733B"/>
    <w:rsid w:val="00CB1BC0"/>
    <w:rsid w:val="00CB2C0C"/>
    <w:rsid w:val="00CB4C42"/>
    <w:rsid w:val="00CB570C"/>
    <w:rsid w:val="00CC1A74"/>
    <w:rsid w:val="00CC1FA4"/>
    <w:rsid w:val="00CC327E"/>
    <w:rsid w:val="00CC452F"/>
    <w:rsid w:val="00CC4990"/>
    <w:rsid w:val="00CC746B"/>
    <w:rsid w:val="00CD072E"/>
    <w:rsid w:val="00CD08D4"/>
    <w:rsid w:val="00CD09E0"/>
    <w:rsid w:val="00CD205A"/>
    <w:rsid w:val="00CD2151"/>
    <w:rsid w:val="00CD3300"/>
    <w:rsid w:val="00CD4717"/>
    <w:rsid w:val="00CD5820"/>
    <w:rsid w:val="00CD5C32"/>
    <w:rsid w:val="00CD6904"/>
    <w:rsid w:val="00CE0987"/>
    <w:rsid w:val="00CE17C1"/>
    <w:rsid w:val="00CE3883"/>
    <w:rsid w:val="00CE515F"/>
    <w:rsid w:val="00CE523A"/>
    <w:rsid w:val="00CE6259"/>
    <w:rsid w:val="00CE75FB"/>
    <w:rsid w:val="00CF1A33"/>
    <w:rsid w:val="00CF6E39"/>
    <w:rsid w:val="00D00A12"/>
    <w:rsid w:val="00D01DC3"/>
    <w:rsid w:val="00D02FB0"/>
    <w:rsid w:val="00D04078"/>
    <w:rsid w:val="00D06B75"/>
    <w:rsid w:val="00D11482"/>
    <w:rsid w:val="00D1217E"/>
    <w:rsid w:val="00D1329B"/>
    <w:rsid w:val="00D1700C"/>
    <w:rsid w:val="00D235C6"/>
    <w:rsid w:val="00D251EB"/>
    <w:rsid w:val="00D252C2"/>
    <w:rsid w:val="00D320D0"/>
    <w:rsid w:val="00D34A3F"/>
    <w:rsid w:val="00D368D6"/>
    <w:rsid w:val="00D37007"/>
    <w:rsid w:val="00D3787B"/>
    <w:rsid w:val="00D41A54"/>
    <w:rsid w:val="00D43824"/>
    <w:rsid w:val="00D44300"/>
    <w:rsid w:val="00D443A1"/>
    <w:rsid w:val="00D4679E"/>
    <w:rsid w:val="00D46FE6"/>
    <w:rsid w:val="00D47881"/>
    <w:rsid w:val="00D50110"/>
    <w:rsid w:val="00D5758F"/>
    <w:rsid w:val="00D629FA"/>
    <w:rsid w:val="00D63FEF"/>
    <w:rsid w:val="00D64665"/>
    <w:rsid w:val="00D65E22"/>
    <w:rsid w:val="00D675FF"/>
    <w:rsid w:val="00D72ECA"/>
    <w:rsid w:val="00D76E17"/>
    <w:rsid w:val="00D776D4"/>
    <w:rsid w:val="00D77B76"/>
    <w:rsid w:val="00D807A3"/>
    <w:rsid w:val="00D81F64"/>
    <w:rsid w:val="00D82733"/>
    <w:rsid w:val="00D83C86"/>
    <w:rsid w:val="00D84F68"/>
    <w:rsid w:val="00D85898"/>
    <w:rsid w:val="00D866CC"/>
    <w:rsid w:val="00D906E7"/>
    <w:rsid w:val="00D90BE4"/>
    <w:rsid w:val="00D91AFC"/>
    <w:rsid w:val="00D93C71"/>
    <w:rsid w:val="00D95F7C"/>
    <w:rsid w:val="00D96EA4"/>
    <w:rsid w:val="00D9704A"/>
    <w:rsid w:val="00D97990"/>
    <w:rsid w:val="00DA33FA"/>
    <w:rsid w:val="00DA5022"/>
    <w:rsid w:val="00DA61FE"/>
    <w:rsid w:val="00DB2621"/>
    <w:rsid w:val="00DB399E"/>
    <w:rsid w:val="00DC2EE1"/>
    <w:rsid w:val="00DC347A"/>
    <w:rsid w:val="00DC43B0"/>
    <w:rsid w:val="00DC590E"/>
    <w:rsid w:val="00DC649F"/>
    <w:rsid w:val="00DC6E50"/>
    <w:rsid w:val="00DD1DDF"/>
    <w:rsid w:val="00DD205E"/>
    <w:rsid w:val="00DD2FDD"/>
    <w:rsid w:val="00DD3E47"/>
    <w:rsid w:val="00DD5901"/>
    <w:rsid w:val="00DD7C7F"/>
    <w:rsid w:val="00DE2431"/>
    <w:rsid w:val="00DE492A"/>
    <w:rsid w:val="00DE54FD"/>
    <w:rsid w:val="00DE5511"/>
    <w:rsid w:val="00DE5672"/>
    <w:rsid w:val="00DE67A1"/>
    <w:rsid w:val="00DF489D"/>
    <w:rsid w:val="00DF572F"/>
    <w:rsid w:val="00E012E2"/>
    <w:rsid w:val="00E017B5"/>
    <w:rsid w:val="00E01A0C"/>
    <w:rsid w:val="00E05569"/>
    <w:rsid w:val="00E05A22"/>
    <w:rsid w:val="00E064B8"/>
    <w:rsid w:val="00E06A4C"/>
    <w:rsid w:val="00E12E47"/>
    <w:rsid w:val="00E145F1"/>
    <w:rsid w:val="00E15B5C"/>
    <w:rsid w:val="00E15CA4"/>
    <w:rsid w:val="00E200EE"/>
    <w:rsid w:val="00E228AE"/>
    <w:rsid w:val="00E22B29"/>
    <w:rsid w:val="00E251BA"/>
    <w:rsid w:val="00E25DF3"/>
    <w:rsid w:val="00E27958"/>
    <w:rsid w:val="00E301C3"/>
    <w:rsid w:val="00E30249"/>
    <w:rsid w:val="00E31C4E"/>
    <w:rsid w:val="00E3317F"/>
    <w:rsid w:val="00E331EE"/>
    <w:rsid w:val="00E351F4"/>
    <w:rsid w:val="00E36290"/>
    <w:rsid w:val="00E37A34"/>
    <w:rsid w:val="00E40A83"/>
    <w:rsid w:val="00E422B2"/>
    <w:rsid w:val="00E4441F"/>
    <w:rsid w:val="00E5306B"/>
    <w:rsid w:val="00E5343D"/>
    <w:rsid w:val="00E54077"/>
    <w:rsid w:val="00E55679"/>
    <w:rsid w:val="00E55E77"/>
    <w:rsid w:val="00E60EA5"/>
    <w:rsid w:val="00E60FE7"/>
    <w:rsid w:val="00E6112E"/>
    <w:rsid w:val="00E62054"/>
    <w:rsid w:val="00E64486"/>
    <w:rsid w:val="00E64A1D"/>
    <w:rsid w:val="00E713AF"/>
    <w:rsid w:val="00E71703"/>
    <w:rsid w:val="00E7181B"/>
    <w:rsid w:val="00E71C8F"/>
    <w:rsid w:val="00E73B6F"/>
    <w:rsid w:val="00E7527F"/>
    <w:rsid w:val="00E774CF"/>
    <w:rsid w:val="00E779E9"/>
    <w:rsid w:val="00E80BFB"/>
    <w:rsid w:val="00E81573"/>
    <w:rsid w:val="00E81CB3"/>
    <w:rsid w:val="00E8347F"/>
    <w:rsid w:val="00E8541A"/>
    <w:rsid w:val="00E86F27"/>
    <w:rsid w:val="00E96217"/>
    <w:rsid w:val="00E9658C"/>
    <w:rsid w:val="00E96CDD"/>
    <w:rsid w:val="00E96F98"/>
    <w:rsid w:val="00E971A5"/>
    <w:rsid w:val="00E974A5"/>
    <w:rsid w:val="00EA088C"/>
    <w:rsid w:val="00EA0E23"/>
    <w:rsid w:val="00EA2670"/>
    <w:rsid w:val="00EA3872"/>
    <w:rsid w:val="00EA4B87"/>
    <w:rsid w:val="00EA5D72"/>
    <w:rsid w:val="00EA75B8"/>
    <w:rsid w:val="00EB537F"/>
    <w:rsid w:val="00EB6EE1"/>
    <w:rsid w:val="00EC0138"/>
    <w:rsid w:val="00EC0B9F"/>
    <w:rsid w:val="00EC10ED"/>
    <w:rsid w:val="00EC2665"/>
    <w:rsid w:val="00EC2DD7"/>
    <w:rsid w:val="00ED611B"/>
    <w:rsid w:val="00ED6AC0"/>
    <w:rsid w:val="00ED7031"/>
    <w:rsid w:val="00EE054F"/>
    <w:rsid w:val="00EE37A4"/>
    <w:rsid w:val="00EE5E3A"/>
    <w:rsid w:val="00EE6005"/>
    <w:rsid w:val="00EE7EE3"/>
    <w:rsid w:val="00EF1D39"/>
    <w:rsid w:val="00EF20B7"/>
    <w:rsid w:val="00EF2B57"/>
    <w:rsid w:val="00EF2BC5"/>
    <w:rsid w:val="00EF3B33"/>
    <w:rsid w:val="00EF3CFD"/>
    <w:rsid w:val="00EF49F2"/>
    <w:rsid w:val="00EF4C90"/>
    <w:rsid w:val="00EF5BEE"/>
    <w:rsid w:val="00EF660C"/>
    <w:rsid w:val="00F01027"/>
    <w:rsid w:val="00F02368"/>
    <w:rsid w:val="00F0417E"/>
    <w:rsid w:val="00F046E9"/>
    <w:rsid w:val="00F0496C"/>
    <w:rsid w:val="00F07EA8"/>
    <w:rsid w:val="00F11414"/>
    <w:rsid w:val="00F11C39"/>
    <w:rsid w:val="00F12DE4"/>
    <w:rsid w:val="00F13136"/>
    <w:rsid w:val="00F148DB"/>
    <w:rsid w:val="00F16582"/>
    <w:rsid w:val="00F17DB6"/>
    <w:rsid w:val="00F17DF1"/>
    <w:rsid w:val="00F22C23"/>
    <w:rsid w:val="00F22F58"/>
    <w:rsid w:val="00F27056"/>
    <w:rsid w:val="00F30BDB"/>
    <w:rsid w:val="00F324CC"/>
    <w:rsid w:val="00F32CD8"/>
    <w:rsid w:val="00F35838"/>
    <w:rsid w:val="00F3633B"/>
    <w:rsid w:val="00F43D24"/>
    <w:rsid w:val="00F45784"/>
    <w:rsid w:val="00F45F48"/>
    <w:rsid w:val="00F46606"/>
    <w:rsid w:val="00F46B08"/>
    <w:rsid w:val="00F47060"/>
    <w:rsid w:val="00F47977"/>
    <w:rsid w:val="00F52AD4"/>
    <w:rsid w:val="00F54FAC"/>
    <w:rsid w:val="00F56D38"/>
    <w:rsid w:val="00F6178A"/>
    <w:rsid w:val="00F619FE"/>
    <w:rsid w:val="00F62A57"/>
    <w:rsid w:val="00F63CF9"/>
    <w:rsid w:val="00F6548C"/>
    <w:rsid w:val="00F65F20"/>
    <w:rsid w:val="00F65FBA"/>
    <w:rsid w:val="00F66993"/>
    <w:rsid w:val="00F669BF"/>
    <w:rsid w:val="00F67473"/>
    <w:rsid w:val="00F7021E"/>
    <w:rsid w:val="00F70641"/>
    <w:rsid w:val="00F714AC"/>
    <w:rsid w:val="00F72FA1"/>
    <w:rsid w:val="00F76340"/>
    <w:rsid w:val="00F8260B"/>
    <w:rsid w:val="00F8474F"/>
    <w:rsid w:val="00F84F47"/>
    <w:rsid w:val="00F866BE"/>
    <w:rsid w:val="00F86B40"/>
    <w:rsid w:val="00F87E4F"/>
    <w:rsid w:val="00F911D5"/>
    <w:rsid w:val="00F925DC"/>
    <w:rsid w:val="00F93081"/>
    <w:rsid w:val="00F94013"/>
    <w:rsid w:val="00F94EFF"/>
    <w:rsid w:val="00F9600B"/>
    <w:rsid w:val="00F97A78"/>
    <w:rsid w:val="00FA16CB"/>
    <w:rsid w:val="00FA3CC8"/>
    <w:rsid w:val="00FA6CA3"/>
    <w:rsid w:val="00FA7FD9"/>
    <w:rsid w:val="00FB0FA0"/>
    <w:rsid w:val="00FB2F84"/>
    <w:rsid w:val="00FB4FA1"/>
    <w:rsid w:val="00FB57BA"/>
    <w:rsid w:val="00FB7B61"/>
    <w:rsid w:val="00FC0B5D"/>
    <w:rsid w:val="00FC1ACC"/>
    <w:rsid w:val="00FC1D4A"/>
    <w:rsid w:val="00FC1FDF"/>
    <w:rsid w:val="00FC2257"/>
    <w:rsid w:val="00FC2A37"/>
    <w:rsid w:val="00FC2F7D"/>
    <w:rsid w:val="00FC3CB2"/>
    <w:rsid w:val="00FC3F01"/>
    <w:rsid w:val="00FC57BF"/>
    <w:rsid w:val="00FC5B70"/>
    <w:rsid w:val="00FC5C0B"/>
    <w:rsid w:val="00FC644E"/>
    <w:rsid w:val="00FC6B9D"/>
    <w:rsid w:val="00FC7037"/>
    <w:rsid w:val="00FC7C5D"/>
    <w:rsid w:val="00FD2E3C"/>
    <w:rsid w:val="00FD3782"/>
    <w:rsid w:val="00FD415F"/>
    <w:rsid w:val="00FD4CAD"/>
    <w:rsid w:val="00FE1899"/>
    <w:rsid w:val="00FE5923"/>
    <w:rsid w:val="00FF0320"/>
    <w:rsid w:val="00FF0BB7"/>
    <w:rsid w:val="00FF5F61"/>
    <w:rsid w:val="01067896"/>
    <w:rsid w:val="013FD3F2"/>
    <w:rsid w:val="01576F50"/>
    <w:rsid w:val="01AF59A6"/>
    <w:rsid w:val="01D1C0FC"/>
    <w:rsid w:val="0248F040"/>
    <w:rsid w:val="0288D025"/>
    <w:rsid w:val="02DB4BA6"/>
    <w:rsid w:val="02F6125D"/>
    <w:rsid w:val="03132376"/>
    <w:rsid w:val="0382C384"/>
    <w:rsid w:val="039358BD"/>
    <w:rsid w:val="03F83D92"/>
    <w:rsid w:val="0408AF1B"/>
    <w:rsid w:val="0507306E"/>
    <w:rsid w:val="05B33F30"/>
    <w:rsid w:val="05E7B803"/>
    <w:rsid w:val="065313F8"/>
    <w:rsid w:val="070D3E69"/>
    <w:rsid w:val="08484585"/>
    <w:rsid w:val="08AF4D6A"/>
    <w:rsid w:val="0919760A"/>
    <w:rsid w:val="091BF63C"/>
    <w:rsid w:val="09E8CA6D"/>
    <w:rsid w:val="0A5E6887"/>
    <w:rsid w:val="0A8703D8"/>
    <w:rsid w:val="0AA9E09A"/>
    <w:rsid w:val="0B33BDEB"/>
    <w:rsid w:val="0B5742A3"/>
    <w:rsid w:val="0B6CA75B"/>
    <w:rsid w:val="0B8AB786"/>
    <w:rsid w:val="0BEC08A5"/>
    <w:rsid w:val="0C252EA8"/>
    <w:rsid w:val="0C6CAE6E"/>
    <w:rsid w:val="0CB3E1E3"/>
    <w:rsid w:val="0CEC5EC1"/>
    <w:rsid w:val="0D2F398D"/>
    <w:rsid w:val="0DBDDB44"/>
    <w:rsid w:val="0DFA4B34"/>
    <w:rsid w:val="0E6251E8"/>
    <w:rsid w:val="0E6A77DE"/>
    <w:rsid w:val="0E8D136A"/>
    <w:rsid w:val="0ED002A2"/>
    <w:rsid w:val="0ED833F5"/>
    <w:rsid w:val="0F33C9A5"/>
    <w:rsid w:val="0F514B3D"/>
    <w:rsid w:val="0F81D177"/>
    <w:rsid w:val="10485A3F"/>
    <w:rsid w:val="105F246C"/>
    <w:rsid w:val="106670C4"/>
    <w:rsid w:val="107054BD"/>
    <w:rsid w:val="10B097D4"/>
    <w:rsid w:val="11011D54"/>
    <w:rsid w:val="11417230"/>
    <w:rsid w:val="116AC2BB"/>
    <w:rsid w:val="11DBFEBC"/>
    <w:rsid w:val="121E9C3E"/>
    <w:rsid w:val="12741ED1"/>
    <w:rsid w:val="127D79E2"/>
    <w:rsid w:val="12DD4291"/>
    <w:rsid w:val="130C2A0F"/>
    <w:rsid w:val="130CBD91"/>
    <w:rsid w:val="1365DD6E"/>
    <w:rsid w:val="13A4D8BF"/>
    <w:rsid w:val="140D2CFF"/>
    <w:rsid w:val="1429C2D5"/>
    <w:rsid w:val="147ABECC"/>
    <w:rsid w:val="1486883B"/>
    <w:rsid w:val="15260FF8"/>
    <w:rsid w:val="156591FD"/>
    <w:rsid w:val="15E436E1"/>
    <w:rsid w:val="16542677"/>
    <w:rsid w:val="16D4AA24"/>
    <w:rsid w:val="1700FEC4"/>
    <w:rsid w:val="179B1AD6"/>
    <w:rsid w:val="186DFCFA"/>
    <w:rsid w:val="18BBCED6"/>
    <w:rsid w:val="18ED70CE"/>
    <w:rsid w:val="19187A23"/>
    <w:rsid w:val="19851A1A"/>
    <w:rsid w:val="19CCD0BD"/>
    <w:rsid w:val="1A87A1FF"/>
    <w:rsid w:val="1A9E241E"/>
    <w:rsid w:val="1AC3DF2D"/>
    <w:rsid w:val="1AEDFA14"/>
    <w:rsid w:val="1B0FE116"/>
    <w:rsid w:val="1B16D529"/>
    <w:rsid w:val="1B1C68B8"/>
    <w:rsid w:val="1B844366"/>
    <w:rsid w:val="1BBA53B2"/>
    <w:rsid w:val="1C124F9A"/>
    <w:rsid w:val="1C24D705"/>
    <w:rsid w:val="1C4C8018"/>
    <w:rsid w:val="1C8AFA32"/>
    <w:rsid w:val="1D3AF526"/>
    <w:rsid w:val="1D77E7CA"/>
    <w:rsid w:val="1D90311E"/>
    <w:rsid w:val="1D9DF1A0"/>
    <w:rsid w:val="1DADAA30"/>
    <w:rsid w:val="1DBEFC4A"/>
    <w:rsid w:val="1E608D21"/>
    <w:rsid w:val="1E860EC2"/>
    <w:rsid w:val="1EA1E001"/>
    <w:rsid w:val="1F7A9467"/>
    <w:rsid w:val="1F7EA8FD"/>
    <w:rsid w:val="1FB96535"/>
    <w:rsid w:val="204AD0BB"/>
    <w:rsid w:val="20BA0BE4"/>
    <w:rsid w:val="20C831B4"/>
    <w:rsid w:val="211B10D6"/>
    <w:rsid w:val="216007C5"/>
    <w:rsid w:val="218D435F"/>
    <w:rsid w:val="21BD41E2"/>
    <w:rsid w:val="21D980C3"/>
    <w:rsid w:val="21FF39E4"/>
    <w:rsid w:val="222A4729"/>
    <w:rsid w:val="222AB099"/>
    <w:rsid w:val="2278A8DE"/>
    <w:rsid w:val="22B74287"/>
    <w:rsid w:val="22C48EF1"/>
    <w:rsid w:val="235DD8BA"/>
    <w:rsid w:val="2368A707"/>
    <w:rsid w:val="238065D8"/>
    <w:rsid w:val="23BC8C61"/>
    <w:rsid w:val="23D349CF"/>
    <w:rsid w:val="23F6D4AA"/>
    <w:rsid w:val="24059B4D"/>
    <w:rsid w:val="24070D5C"/>
    <w:rsid w:val="2455C855"/>
    <w:rsid w:val="246A465E"/>
    <w:rsid w:val="24B36AB3"/>
    <w:rsid w:val="24CD4FF9"/>
    <w:rsid w:val="2566A9E4"/>
    <w:rsid w:val="25E9AD92"/>
    <w:rsid w:val="264E3492"/>
    <w:rsid w:val="2654DA4A"/>
    <w:rsid w:val="265C8B5A"/>
    <w:rsid w:val="2671C66D"/>
    <w:rsid w:val="26A6B919"/>
    <w:rsid w:val="26F42D23"/>
    <w:rsid w:val="26F55750"/>
    <w:rsid w:val="26F925D7"/>
    <w:rsid w:val="276229AB"/>
    <w:rsid w:val="2790D72C"/>
    <w:rsid w:val="27AD3458"/>
    <w:rsid w:val="2856D947"/>
    <w:rsid w:val="288A1D99"/>
    <w:rsid w:val="28ACB302"/>
    <w:rsid w:val="28BB07FA"/>
    <w:rsid w:val="28C3786D"/>
    <w:rsid w:val="2925BE14"/>
    <w:rsid w:val="292B2555"/>
    <w:rsid w:val="2937312B"/>
    <w:rsid w:val="29389078"/>
    <w:rsid w:val="2978A655"/>
    <w:rsid w:val="2A913DA0"/>
    <w:rsid w:val="2A9CDA47"/>
    <w:rsid w:val="2B86BB39"/>
    <w:rsid w:val="2B8FDC11"/>
    <w:rsid w:val="2BAA188E"/>
    <w:rsid w:val="2BE67635"/>
    <w:rsid w:val="2BF1028B"/>
    <w:rsid w:val="2C00B5D7"/>
    <w:rsid w:val="2C26E4B0"/>
    <w:rsid w:val="2CA94631"/>
    <w:rsid w:val="2CC491D2"/>
    <w:rsid w:val="2D4A4C38"/>
    <w:rsid w:val="2DA38C93"/>
    <w:rsid w:val="2DC243B9"/>
    <w:rsid w:val="2DC512C0"/>
    <w:rsid w:val="2DE72A17"/>
    <w:rsid w:val="2DF92F37"/>
    <w:rsid w:val="2E4506AF"/>
    <w:rsid w:val="2E52084E"/>
    <w:rsid w:val="2EEB9706"/>
    <w:rsid w:val="2F0FE723"/>
    <w:rsid w:val="2F419059"/>
    <w:rsid w:val="2F8287E2"/>
    <w:rsid w:val="2FE0AC44"/>
    <w:rsid w:val="2FEA11EB"/>
    <w:rsid w:val="300E8066"/>
    <w:rsid w:val="302F8A15"/>
    <w:rsid w:val="305CC3A0"/>
    <w:rsid w:val="30785294"/>
    <w:rsid w:val="3083E3AC"/>
    <w:rsid w:val="30A645B1"/>
    <w:rsid w:val="30E7AE1C"/>
    <w:rsid w:val="311E5843"/>
    <w:rsid w:val="318172DF"/>
    <w:rsid w:val="324187F6"/>
    <w:rsid w:val="326BD92A"/>
    <w:rsid w:val="32A7C206"/>
    <w:rsid w:val="331846F5"/>
    <w:rsid w:val="33457F15"/>
    <w:rsid w:val="3438994E"/>
    <w:rsid w:val="34716C09"/>
    <w:rsid w:val="347C78B1"/>
    <w:rsid w:val="34B0AF2B"/>
    <w:rsid w:val="34BCA79C"/>
    <w:rsid w:val="34DDCC59"/>
    <w:rsid w:val="34DFCAE2"/>
    <w:rsid w:val="35692A9F"/>
    <w:rsid w:val="357C0E7A"/>
    <w:rsid w:val="35965199"/>
    <w:rsid w:val="35C38A6F"/>
    <w:rsid w:val="35E1995A"/>
    <w:rsid w:val="365904CA"/>
    <w:rsid w:val="3673F31A"/>
    <w:rsid w:val="3704DEF6"/>
    <w:rsid w:val="371351DF"/>
    <w:rsid w:val="3788A236"/>
    <w:rsid w:val="380709DA"/>
    <w:rsid w:val="381B5CC1"/>
    <w:rsid w:val="38804359"/>
    <w:rsid w:val="38D7699E"/>
    <w:rsid w:val="390FEDC0"/>
    <w:rsid w:val="393980A7"/>
    <w:rsid w:val="393E4C2D"/>
    <w:rsid w:val="39D1E60E"/>
    <w:rsid w:val="39E4B338"/>
    <w:rsid w:val="3A0454BF"/>
    <w:rsid w:val="3A3B5A9A"/>
    <w:rsid w:val="3A555057"/>
    <w:rsid w:val="3A774959"/>
    <w:rsid w:val="3A80AE6A"/>
    <w:rsid w:val="3AA5B717"/>
    <w:rsid w:val="3AE065BC"/>
    <w:rsid w:val="3B2184F9"/>
    <w:rsid w:val="3B7162C7"/>
    <w:rsid w:val="3BD353CE"/>
    <w:rsid w:val="3BED84B6"/>
    <w:rsid w:val="3CA7C479"/>
    <w:rsid w:val="3D1CAAF2"/>
    <w:rsid w:val="3DCDDCAC"/>
    <w:rsid w:val="3E48E959"/>
    <w:rsid w:val="3E67FF77"/>
    <w:rsid w:val="3E71126E"/>
    <w:rsid w:val="3F54BECB"/>
    <w:rsid w:val="3F7C96C2"/>
    <w:rsid w:val="402408C4"/>
    <w:rsid w:val="4047E16D"/>
    <w:rsid w:val="40900CC7"/>
    <w:rsid w:val="4123204C"/>
    <w:rsid w:val="41820EA7"/>
    <w:rsid w:val="41E3B1CE"/>
    <w:rsid w:val="427A804F"/>
    <w:rsid w:val="428DACED"/>
    <w:rsid w:val="4311F94A"/>
    <w:rsid w:val="432DCB92"/>
    <w:rsid w:val="4391E6AB"/>
    <w:rsid w:val="43D71B38"/>
    <w:rsid w:val="4403B2E9"/>
    <w:rsid w:val="451B5290"/>
    <w:rsid w:val="455C43B4"/>
    <w:rsid w:val="45A4DBC7"/>
    <w:rsid w:val="45C06986"/>
    <w:rsid w:val="45C54B23"/>
    <w:rsid w:val="4654BE61"/>
    <w:rsid w:val="46599607"/>
    <w:rsid w:val="46B722F1"/>
    <w:rsid w:val="46E287C6"/>
    <w:rsid w:val="46FE3446"/>
    <w:rsid w:val="471E2118"/>
    <w:rsid w:val="47230C50"/>
    <w:rsid w:val="4739F66B"/>
    <w:rsid w:val="4740AC28"/>
    <w:rsid w:val="4768B923"/>
    <w:rsid w:val="479EDCB1"/>
    <w:rsid w:val="47B86316"/>
    <w:rsid w:val="4852F352"/>
    <w:rsid w:val="486EBE09"/>
    <w:rsid w:val="48A79A5A"/>
    <w:rsid w:val="4958D371"/>
    <w:rsid w:val="497A07A5"/>
    <w:rsid w:val="498E2EE9"/>
    <w:rsid w:val="49A147C8"/>
    <w:rsid w:val="49B0AEAB"/>
    <w:rsid w:val="4A19EF49"/>
    <w:rsid w:val="4A40C7AE"/>
    <w:rsid w:val="4A4D5816"/>
    <w:rsid w:val="4A4FBFEE"/>
    <w:rsid w:val="4A6977D1"/>
    <w:rsid w:val="4AAA72B1"/>
    <w:rsid w:val="4ABC0A67"/>
    <w:rsid w:val="4AFAED93"/>
    <w:rsid w:val="4B8A9414"/>
    <w:rsid w:val="4B9592D3"/>
    <w:rsid w:val="4CB5939C"/>
    <w:rsid w:val="4CC90E79"/>
    <w:rsid w:val="4CCAE874"/>
    <w:rsid w:val="4CE1C470"/>
    <w:rsid w:val="4D83DC93"/>
    <w:rsid w:val="4DD57962"/>
    <w:rsid w:val="4DF6306E"/>
    <w:rsid w:val="4E3FEAE8"/>
    <w:rsid w:val="4E863065"/>
    <w:rsid w:val="4ECF77FE"/>
    <w:rsid w:val="4F24B3DF"/>
    <w:rsid w:val="4F5A69B1"/>
    <w:rsid w:val="4FBD90D0"/>
    <w:rsid w:val="4FFB7CE0"/>
    <w:rsid w:val="502A0002"/>
    <w:rsid w:val="509C75E3"/>
    <w:rsid w:val="50EF83D2"/>
    <w:rsid w:val="51A1F2BA"/>
    <w:rsid w:val="522546CE"/>
    <w:rsid w:val="5248567D"/>
    <w:rsid w:val="52D89A95"/>
    <w:rsid w:val="53344A69"/>
    <w:rsid w:val="533AE1FF"/>
    <w:rsid w:val="5360026B"/>
    <w:rsid w:val="53BEF04F"/>
    <w:rsid w:val="540A9889"/>
    <w:rsid w:val="542E6225"/>
    <w:rsid w:val="545E1BE5"/>
    <w:rsid w:val="5567843D"/>
    <w:rsid w:val="557197CD"/>
    <w:rsid w:val="55756535"/>
    <w:rsid w:val="55810D07"/>
    <w:rsid w:val="55DB2133"/>
    <w:rsid w:val="562EDDCE"/>
    <w:rsid w:val="565C256C"/>
    <w:rsid w:val="565CA4AF"/>
    <w:rsid w:val="566A9C6A"/>
    <w:rsid w:val="56A139E5"/>
    <w:rsid w:val="5705B463"/>
    <w:rsid w:val="5767D332"/>
    <w:rsid w:val="57AD2995"/>
    <w:rsid w:val="57FE4EC1"/>
    <w:rsid w:val="585693ED"/>
    <w:rsid w:val="58587C96"/>
    <w:rsid w:val="5862C050"/>
    <w:rsid w:val="58CDE43B"/>
    <w:rsid w:val="59C02C38"/>
    <w:rsid w:val="5A390D67"/>
    <w:rsid w:val="5A8C590F"/>
    <w:rsid w:val="5B0014D6"/>
    <w:rsid w:val="5B9FA9D5"/>
    <w:rsid w:val="5BF0DFD2"/>
    <w:rsid w:val="5BFD01A0"/>
    <w:rsid w:val="5C043CD8"/>
    <w:rsid w:val="5D5AF515"/>
    <w:rsid w:val="5DFF967E"/>
    <w:rsid w:val="5E1D90FF"/>
    <w:rsid w:val="5E2BDF34"/>
    <w:rsid w:val="5E5F17F5"/>
    <w:rsid w:val="5E7F9CA6"/>
    <w:rsid w:val="5E82B93C"/>
    <w:rsid w:val="5EB3373D"/>
    <w:rsid w:val="5EC7C9E4"/>
    <w:rsid w:val="5ECB8115"/>
    <w:rsid w:val="5F05D3D5"/>
    <w:rsid w:val="5F79D07A"/>
    <w:rsid w:val="600A2AEF"/>
    <w:rsid w:val="601626D5"/>
    <w:rsid w:val="601769B7"/>
    <w:rsid w:val="60453615"/>
    <w:rsid w:val="60767956"/>
    <w:rsid w:val="60A638F1"/>
    <w:rsid w:val="610C3361"/>
    <w:rsid w:val="615886F5"/>
    <w:rsid w:val="6167C06F"/>
    <w:rsid w:val="617FDAB2"/>
    <w:rsid w:val="6186B5F7"/>
    <w:rsid w:val="61F17D15"/>
    <w:rsid w:val="6217E6E8"/>
    <w:rsid w:val="6282FF8D"/>
    <w:rsid w:val="6329828A"/>
    <w:rsid w:val="6341634F"/>
    <w:rsid w:val="64568426"/>
    <w:rsid w:val="64857113"/>
    <w:rsid w:val="64B5F879"/>
    <w:rsid w:val="64EF2363"/>
    <w:rsid w:val="65224347"/>
    <w:rsid w:val="65240850"/>
    <w:rsid w:val="652DB38D"/>
    <w:rsid w:val="65377E4E"/>
    <w:rsid w:val="65952AEE"/>
    <w:rsid w:val="65B114FD"/>
    <w:rsid w:val="65B6EC0D"/>
    <w:rsid w:val="677729FE"/>
    <w:rsid w:val="67872925"/>
    <w:rsid w:val="67E31048"/>
    <w:rsid w:val="681CAFD2"/>
    <w:rsid w:val="687DB028"/>
    <w:rsid w:val="68B78FF8"/>
    <w:rsid w:val="68F383A3"/>
    <w:rsid w:val="699E6F67"/>
    <w:rsid w:val="69C1582E"/>
    <w:rsid w:val="6A0B0B26"/>
    <w:rsid w:val="6A5E7421"/>
    <w:rsid w:val="6A5F4A47"/>
    <w:rsid w:val="6A775B83"/>
    <w:rsid w:val="6A81F2D5"/>
    <w:rsid w:val="6AEA354B"/>
    <w:rsid w:val="6B11A01D"/>
    <w:rsid w:val="6B4588EF"/>
    <w:rsid w:val="6B627923"/>
    <w:rsid w:val="6B679A7B"/>
    <w:rsid w:val="6C331D36"/>
    <w:rsid w:val="6C467873"/>
    <w:rsid w:val="6C5A9CFF"/>
    <w:rsid w:val="6C7B1A3C"/>
    <w:rsid w:val="6CCAAA20"/>
    <w:rsid w:val="6CD6A0D4"/>
    <w:rsid w:val="6DBEEA2C"/>
    <w:rsid w:val="6DE2748B"/>
    <w:rsid w:val="6DFD5EF1"/>
    <w:rsid w:val="6E1D4AC8"/>
    <w:rsid w:val="6E6AC8D6"/>
    <w:rsid w:val="6E7FEB97"/>
    <w:rsid w:val="6EDAB283"/>
    <w:rsid w:val="6F107212"/>
    <w:rsid w:val="6F659575"/>
    <w:rsid w:val="6F65F5D0"/>
    <w:rsid w:val="6F9E35C4"/>
    <w:rsid w:val="6FB8B8C8"/>
    <w:rsid w:val="6FCC04B9"/>
    <w:rsid w:val="700AF4EB"/>
    <w:rsid w:val="7040EE4B"/>
    <w:rsid w:val="716CD4E7"/>
    <w:rsid w:val="7175CD1F"/>
    <w:rsid w:val="718FC897"/>
    <w:rsid w:val="71AB48EA"/>
    <w:rsid w:val="723D5742"/>
    <w:rsid w:val="729798E6"/>
    <w:rsid w:val="73087B50"/>
    <w:rsid w:val="736E919A"/>
    <w:rsid w:val="738DC306"/>
    <w:rsid w:val="7423DEF0"/>
    <w:rsid w:val="747684E1"/>
    <w:rsid w:val="74E31E5D"/>
    <w:rsid w:val="74E68019"/>
    <w:rsid w:val="754B8BD9"/>
    <w:rsid w:val="756CA162"/>
    <w:rsid w:val="757244B0"/>
    <w:rsid w:val="7598D105"/>
    <w:rsid w:val="75A2F1D2"/>
    <w:rsid w:val="75E2B920"/>
    <w:rsid w:val="7683516B"/>
    <w:rsid w:val="76AEDEEE"/>
    <w:rsid w:val="77B82A02"/>
    <w:rsid w:val="77DC166B"/>
    <w:rsid w:val="77E99B75"/>
    <w:rsid w:val="77F18873"/>
    <w:rsid w:val="77FFCE7A"/>
    <w:rsid w:val="78899993"/>
    <w:rsid w:val="78E4665F"/>
    <w:rsid w:val="7977FFCA"/>
    <w:rsid w:val="79B0CC83"/>
    <w:rsid w:val="79BBCE12"/>
    <w:rsid w:val="79F4596A"/>
    <w:rsid w:val="7A0AC2D6"/>
    <w:rsid w:val="7A1C4051"/>
    <w:rsid w:val="7A382951"/>
    <w:rsid w:val="7AA2AACB"/>
    <w:rsid w:val="7AB67D3B"/>
    <w:rsid w:val="7AC0B56A"/>
    <w:rsid w:val="7AECB87B"/>
    <w:rsid w:val="7B6449F9"/>
    <w:rsid w:val="7B6AC45C"/>
    <w:rsid w:val="7BD2CAC2"/>
    <w:rsid w:val="7C07F7BA"/>
    <w:rsid w:val="7C2261CB"/>
    <w:rsid w:val="7C3E7B2C"/>
    <w:rsid w:val="7C5A1BC6"/>
    <w:rsid w:val="7C99095F"/>
    <w:rsid w:val="7CB74DC9"/>
    <w:rsid w:val="7CD1CAC0"/>
    <w:rsid w:val="7D1CDEA9"/>
    <w:rsid w:val="7DC8FACE"/>
    <w:rsid w:val="7DD52337"/>
    <w:rsid w:val="7DF5B662"/>
    <w:rsid w:val="7E3C220B"/>
    <w:rsid w:val="7E450F7C"/>
    <w:rsid w:val="7E4B57EF"/>
    <w:rsid w:val="7F5652DF"/>
    <w:rsid w:val="7F6076B2"/>
    <w:rsid w:val="7F62E29D"/>
    <w:rsid w:val="7F8F4EB1"/>
    <w:rsid w:val="7F9126DB"/>
    <w:rsid w:val="7FE7285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F47BD"/>
  <w15:chartTrackingRefBased/>
  <w15:docId w15:val="{B8565E16-E6CE-4D76-B44F-F0FF04873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3">
    <w:name w:val="heading 3"/>
    <w:basedOn w:val="Normal"/>
    <w:next w:val="Normal"/>
    <w:link w:val="Overskrift3Tegn"/>
    <w:uiPriority w:val="9"/>
    <w:unhideWhenUsed/>
    <w:qFormat/>
    <w:rsid w:val="005A5F5A"/>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uiPriority w:val="34"/>
    <w:qFormat/>
    <w:rsid w:val="00300233"/>
    <w:pPr>
      <w:ind w:left="720"/>
      <w:contextualSpacing/>
    </w:pPr>
  </w:style>
  <w:style w:type="paragraph" w:styleId="Topptekst">
    <w:name w:val="header"/>
    <w:basedOn w:val="Normal"/>
    <w:link w:val="TopptekstTegn"/>
    <w:uiPriority w:val="99"/>
    <w:unhideWhenUsed/>
    <w:rsid w:val="00204B80"/>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204B80"/>
  </w:style>
  <w:style w:type="paragraph" w:styleId="Bunntekst">
    <w:name w:val="footer"/>
    <w:basedOn w:val="Normal"/>
    <w:link w:val="BunntekstTegn"/>
    <w:uiPriority w:val="99"/>
    <w:unhideWhenUsed/>
    <w:rsid w:val="00204B80"/>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204B80"/>
  </w:style>
  <w:style w:type="character" w:styleId="Merknadsreferanse">
    <w:name w:val="annotation reference"/>
    <w:basedOn w:val="Standardskriftforavsnitt"/>
    <w:uiPriority w:val="99"/>
    <w:semiHidden/>
    <w:unhideWhenUsed/>
    <w:rsid w:val="00C97238"/>
    <w:rPr>
      <w:sz w:val="16"/>
      <w:szCs w:val="16"/>
    </w:rPr>
  </w:style>
  <w:style w:type="paragraph" w:styleId="Merknadstekst">
    <w:name w:val="annotation text"/>
    <w:basedOn w:val="Normal"/>
    <w:link w:val="MerknadstekstTegn"/>
    <w:uiPriority w:val="99"/>
    <w:unhideWhenUsed/>
    <w:rsid w:val="00C97238"/>
    <w:pPr>
      <w:spacing w:line="240" w:lineRule="auto"/>
    </w:pPr>
    <w:rPr>
      <w:sz w:val="20"/>
      <w:szCs w:val="20"/>
    </w:rPr>
  </w:style>
  <w:style w:type="character" w:styleId="MerknadstekstTegn" w:customStyle="1">
    <w:name w:val="Merknadstekst Tegn"/>
    <w:basedOn w:val="Standardskriftforavsnitt"/>
    <w:link w:val="Merknadstekst"/>
    <w:uiPriority w:val="99"/>
    <w:rsid w:val="00C97238"/>
    <w:rPr>
      <w:sz w:val="20"/>
      <w:szCs w:val="20"/>
    </w:rPr>
  </w:style>
  <w:style w:type="paragraph" w:styleId="Kommentaremne">
    <w:name w:val="annotation subject"/>
    <w:basedOn w:val="Merknadstekst"/>
    <w:next w:val="Merknadstekst"/>
    <w:link w:val="KommentaremneTegn"/>
    <w:uiPriority w:val="99"/>
    <w:semiHidden/>
    <w:unhideWhenUsed/>
    <w:rsid w:val="00C97238"/>
    <w:rPr>
      <w:b/>
      <w:bCs/>
    </w:rPr>
  </w:style>
  <w:style w:type="character" w:styleId="KommentaremneTegn" w:customStyle="1">
    <w:name w:val="Kommentaremne Tegn"/>
    <w:basedOn w:val="MerknadstekstTegn"/>
    <w:link w:val="Kommentaremne"/>
    <w:uiPriority w:val="99"/>
    <w:semiHidden/>
    <w:rsid w:val="00C97238"/>
    <w:rPr>
      <w:b/>
      <w:bCs/>
      <w:sz w:val="20"/>
      <w:szCs w:val="20"/>
    </w:rPr>
  </w:style>
  <w:style w:type="paragraph" w:styleId="paragraph" w:customStyle="1">
    <w:name w:val="paragraph"/>
    <w:basedOn w:val="Normal"/>
    <w:rsid w:val="00693AFD"/>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eop" w:customStyle="1">
    <w:name w:val="eop"/>
    <w:basedOn w:val="Standardskriftforavsnitt"/>
    <w:rsid w:val="00693AFD"/>
  </w:style>
  <w:style w:type="table" w:styleId="Listetabell1lysuthevingsfarge3">
    <w:name w:val="List Table 1 Light Accent 3"/>
    <w:basedOn w:val="Vanligtabell"/>
    <w:uiPriority w:val="46"/>
    <w:rsid w:val="00693AFD"/>
    <w:pPr>
      <w:spacing w:after="0" w:line="240" w:lineRule="auto"/>
    </w:pPr>
    <w:tblPr>
      <w:tblStyleRowBandSize w:val="1"/>
      <w:tblStyleColBandSize w:val="1"/>
    </w:tblPr>
    <w:tblStylePr w:type="firstRow">
      <w:rPr>
        <w:b/>
        <w:bCs/>
      </w:rPr>
      <w:tblPr/>
      <w:tcPr>
        <w:tcBorders>
          <w:bottom w:val="single" w:color="C9C9C9" w:themeColor="accent3" w:themeTint="99" w:sz="4" w:space="0"/>
        </w:tcBorders>
      </w:tcPr>
    </w:tblStylePr>
    <w:tblStylePr w:type="lastRow">
      <w:rPr>
        <w:b/>
        <w:bCs/>
      </w:rPr>
      <w:tblPr/>
      <w:tcPr>
        <w:tcBorders>
          <w:top w:val="sing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rdtekst">
    <w:name w:val="Body Text"/>
    <w:basedOn w:val="Normal"/>
    <w:link w:val="BrdtekstTegn"/>
    <w:rsid w:val="00600371"/>
    <w:pPr>
      <w:spacing w:after="0" w:line="300" w:lineRule="atLeast"/>
    </w:pPr>
    <w:rPr>
      <w:rFonts w:ascii="DepCentury Old Style" w:hAnsi="DepCentury Old Style" w:eastAsia="Times New Roman" w:cs="Times New Roman"/>
      <w:szCs w:val="20"/>
      <w:lang w:eastAsia="nb-NO"/>
    </w:rPr>
  </w:style>
  <w:style w:type="character" w:styleId="BrdtekstTegn" w:customStyle="1">
    <w:name w:val="Brødtekst Tegn"/>
    <w:basedOn w:val="Standardskriftforavsnitt"/>
    <w:link w:val="Brdtekst"/>
    <w:rsid w:val="00600371"/>
    <w:rPr>
      <w:rFonts w:ascii="DepCentury Old Style" w:hAnsi="DepCentury Old Style" w:eastAsia="Times New Roman" w:cs="Times New Roman"/>
      <w:szCs w:val="20"/>
      <w:lang w:eastAsia="nb-NO"/>
    </w:rPr>
  </w:style>
  <w:style w:type="table" w:styleId="Tabellrutenett">
    <w:name w:val="Table Grid"/>
    <w:basedOn w:val="Vanligtabell"/>
    <w:rsid w:val="00600371"/>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jon">
    <w:name w:val="Revision"/>
    <w:hidden/>
    <w:uiPriority w:val="99"/>
    <w:semiHidden/>
    <w:rsid w:val="003B6FE0"/>
    <w:pPr>
      <w:spacing w:after="0" w:line="240" w:lineRule="auto"/>
    </w:pPr>
  </w:style>
  <w:style w:type="character" w:styleId="Hyperkobling">
    <w:name w:val="Hyperlink"/>
    <w:basedOn w:val="Standardskriftforavsnitt"/>
    <w:uiPriority w:val="99"/>
    <w:unhideWhenUsed/>
    <w:rsid w:val="00F43D24"/>
    <w:rPr>
      <w:color w:val="0563C1" w:themeColor="hyperlink"/>
      <w:u w:val="single"/>
    </w:rPr>
  </w:style>
  <w:style w:type="character" w:styleId="Ulstomtale">
    <w:name w:val="Unresolved Mention"/>
    <w:basedOn w:val="Standardskriftforavsnitt"/>
    <w:uiPriority w:val="99"/>
    <w:semiHidden/>
    <w:unhideWhenUsed/>
    <w:rsid w:val="00F43D24"/>
    <w:rPr>
      <w:color w:val="605E5C"/>
      <w:shd w:val="clear" w:color="auto" w:fill="E1DFDD"/>
    </w:rPr>
  </w:style>
  <w:style w:type="character" w:styleId="Overskrift3Tegn" w:customStyle="1">
    <w:name w:val="Overskrift 3 Tegn"/>
    <w:basedOn w:val="Standardskriftforavsnitt"/>
    <w:link w:val="Overskrift3"/>
    <w:uiPriority w:val="9"/>
    <w:rsid w:val="005A5F5A"/>
    <w:rPr>
      <w:rFonts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317692">
      <w:bodyDiv w:val="1"/>
      <w:marLeft w:val="0"/>
      <w:marRight w:val="0"/>
      <w:marTop w:val="0"/>
      <w:marBottom w:val="0"/>
      <w:divBdr>
        <w:top w:val="none" w:sz="0" w:space="0" w:color="auto"/>
        <w:left w:val="none" w:sz="0" w:space="0" w:color="auto"/>
        <w:bottom w:val="none" w:sz="0" w:space="0" w:color="auto"/>
        <w:right w:val="none" w:sz="0" w:space="0" w:color="auto"/>
      </w:divBdr>
    </w:div>
    <w:div w:id="1021667796">
      <w:bodyDiv w:val="1"/>
      <w:marLeft w:val="0"/>
      <w:marRight w:val="0"/>
      <w:marTop w:val="0"/>
      <w:marBottom w:val="0"/>
      <w:divBdr>
        <w:top w:val="none" w:sz="0" w:space="0" w:color="auto"/>
        <w:left w:val="none" w:sz="0" w:space="0" w:color="auto"/>
        <w:bottom w:val="none" w:sz="0" w:space="0" w:color="auto"/>
        <w:right w:val="none" w:sz="0" w:space="0" w:color="auto"/>
      </w:divBdr>
      <w:divsChild>
        <w:div w:id="17660569">
          <w:marLeft w:val="0"/>
          <w:marRight w:val="0"/>
          <w:marTop w:val="0"/>
          <w:marBottom w:val="0"/>
          <w:divBdr>
            <w:top w:val="none" w:sz="0" w:space="0" w:color="auto"/>
            <w:left w:val="none" w:sz="0" w:space="0" w:color="auto"/>
            <w:bottom w:val="none" w:sz="0" w:space="0" w:color="auto"/>
            <w:right w:val="none" w:sz="0" w:space="0" w:color="auto"/>
          </w:divBdr>
        </w:div>
        <w:div w:id="43140476">
          <w:marLeft w:val="0"/>
          <w:marRight w:val="0"/>
          <w:marTop w:val="0"/>
          <w:marBottom w:val="0"/>
          <w:divBdr>
            <w:top w:val="none" w:sz="0" w:space="0" w:color="auto"/>
            <w:left w:val="none" w:sz="0" w:space="0" w:color="auto"/>
            <w:bottom w:val="none" w:sz="0" w:space="0" w:color="auto"/>
            <w:right w:val="none" w:sz="0" w:space="0" w:color="auto"/>
          </w:divBdr>
        </w:div>
        <w:div w:id="54282255">
          <w:marLeft w:val="0"/>
          <w:marRight w:val="0"/>
          <w:marTop w:val="0"/>
          <w:marBottom w:val="0"/>
          <w:divBdr>
            <w:top w:val="none" w:sz="0" w:space="0" w:color="auto"/>
            <w:left w:val="none" w:sz="0" w:space="0" w:color="auto"/>
            <w:bottom w:val="none" w:sz="0" w:space="0" w:color="auto"/>
            <w:right w:val="none" w:sz="0" w:space="0" w:color="auto"/>
          </w:divBdr>
        </w:div>
        <w:div w:id="78410771">
          <w:marLeft w:val="0"/>
          <w:marRight w:val="0"/>
          <w:marTop w:val="0"/>
          <w:marBottom w:val="0"/>
          <w:divBdr>
            <w:top w:val="none" w:sz="0" w:space="0" w:color="auto"/>
            <w:left w:val="none" w:sz="0" w:space="0" w:color="auto"/>
            <w:bottom w:val="none" w:sz="0" w:space="0" w:color="auto"/>
            <w:right w:val="none" w:sz="0" w:space="0" w:color="auto"/>
          </w:divBdr>
        </w:div>
        <w:div w:id="80223332">
          <w:marLeft w:val="0"/>
          <w:marRight w:val="0"/>
          <w:marTop w:val="0"/>
          <w:marBottom w:val="0"/>
          <w:divBdr>
            <w:top w:val="none" w:sz="0" w:space="0" w:color="auto"/>
            <w:left w:val="none" w:sz="0" w:space="0" w:color="auto"/>
            <w:bottom w:val="none" w:sz="0" w:space="0" w:color="auto"/>
            <w:right w:val="none" w:sz="0" w:space="0" w:color="auto"/>
          </w:divBdr>
        </w:div>
        <w:div w:id="109051908">
          <w:marLeft w:val="0"/>
          <w:marRight w:val="0"/>
          <w:marTop w:val="0"/>
          <w:marBottom w:val="0"/>
          <w:divBdr>
            <w:top w:val="none" w:sz="0" w:space="0" w:color="auto"/>
            <w:left w:val="none" w:sz="0" w:space="0" w:color="auto"/>
            <w:bottom w:val="none" w:sz="0" w:space="0" w:color="auto"/>
            <w:right w:val="none" w:sz="0" w:space="0" w:color="auto"/>
          </w:divBdr>
        </w:div>
        <w:div w:id="116989879">
          <w:marLeft w:val="0"/>
          <w:marRight w:val="0"/>
          <w:marTop w:val="0"/>
          <w:marBottom w:val="0"/>
          <w:divBdr>
            <w:top w:val="none" w:sz="0" w:space="0" w:color="auto"/>
            <w:left w:val="none" w:sz="0" w:space="0" w:color="auto"/>
            <w:bottom w:val="none" w:sz="0" w:space="0" w:color="auto"/>
            <w:right w:val="none" w:sz="0" w:space="0" w:color="auto"/>
          </w:divBdr>
        </w:div>
        <w:div w:id="134831984">
          <w:marLeft w:val="0"/>
          <w:marRight w:val="0"/>
          <w:marTop w:val="0"/>
          <w:marBottom w:val="0"/>
          <w:divBdr>
            <w:top w:val="none" w:sz="0" w:space="0" w:color="auto"/>
            <w:left w:val="none" w:sz="0" w:space="0" w:color="auto"/>
            <w:bottom w:val="none" w:sz="0" w:space="0" w:color="auto"/>
            <w:right w:val="none" w:sz="0" w:space="0" w:color="auto"/>
          </w:divBdr>
        </w:div>
        <w:div w:id="180359279">
          <w:marLeft w:val="0"/>
          <w:marRight w:val="0"/>
          <w:marTop w:val="0"/>
          <w:marBottom w:val="0"/>
          <w:divBdr>
            <w:top w:val="none" w:sz="0" w:space="0" w:color="auto"/>
            <w:left w:val="none" w:sz="0" w:space="0" w:color="auto"/>
            <w:bottom w:val="none" w:sz="0" w:space="0" w:color="auto"/>
            <w:right w:val="none" w:sz="0" w:space="0" w:color="auto"/>
          </w:divBdr>
        </w:div>
        <w:div w:id="237255755">
          <w:marLeft w:val="0"/>
          <w:marRight w:val="0"/>
          <w:marTop w:val="0"/>
          <w:marBottom w:val="0"/>
          <w:divBdr>
            <w:top w:val="none" w:sz="0" w:space="0" w:color="auto"/>
            <w:left w:val="none" w:sz="0" w:space="0" w:color="auto"/>
            <w:bottom w:val="none" w:sz="0" w:space="0" w:color="auto"/>
            <w:right w:val="none" w:sz="0" w:space="0" w:color="auto"/>
          </w:divBdr>
        </w:div>
        <w:div w:id="251086830">
          <w:marLeft w:val="0"/>
          <w:marRight w:val="0"/>
          <w:marTop w:val="0"/>
          <w:marBottom w:val="0"/>
          <w:divBdr>
            <w:top w:val="none" w:sz="0" w:space="0" w:color="auto"/>
            <w:left w:val="none" w:sz="0" w:space="0" w:color="auto"/>
            <w:bottom w:val="none" w:sz="0" w:space="0" w:color="auto"/>
            <w:right w:val="none" w:sz="0" w:space="0" w:color="auto"/>
          </w:divBdr>
        </w:div>
        <w:div w:id="334649618">
          <w:marLeft w:val="0"/>
          <w:marRight w:val="0"/>
          <w:marTop w:val="0"/>
          <w:marBottom w:val="0"/>
          <w:divBdr>
            <w:top w:val="none" w:sz="0" w:space="0" w:color="auto"/>
            <w:left w:val="none" w:sz="0" w:space="0" w:color="auto"/>
            <w:bottom w:val="none" w:sz="0" w:space="0" w:color="auto"/>
            <w:right w:val="none" w:sz="0" w:space="0" w:color="auto"/>
          </w:divBdr>
        </w:div>
        <w:div w:id="345864204">
          <w:marLeft w:val="0"/>
          <w:marRight w:val="0"/>
          <w:marTop w:val="0"/>
          <w:marBottom w:val="0"/>
          <w:divBdr>
            <w:top w:val="none" w:sz="0" w:space="0" w:color="auto"/>
            <w:left w:val="none" w:sz="0" w:space="0" w:color="auto"/>
            <w:bottom w:val="none" w:sz="0" w:space="0" w:color="auto"/>
            <w:right w:val="none" w:sz="0" w:space="0" w:color="auto"/>
          </w:divBdr>
        </w:div>
        <w:div w:id="363751146">
          <w:marLeft w:val="0"/>
          <w:marRight w:val="0"/>
          <w:marTop w:val="0"/>
          <w:marBottom w:val="0"/>
          <w:divBdr>
            <w:top w:val="none" w:sz="0" w:space="0" w:color="auto"/>
            <w:left w:val="none" w:sz="0" w:space="0" w:color="auto"/>
            <w:bottom w:val="none" w:sz="0" w:space="0" w:color="auto"/>
            <w:right w:val="none" w:sz="0" w:space="0" w:color="auto"/>
          </w:divBdr>
        </w:div>
        <w:div w:id="433552489">
          <w:marLeft w:val="0"/>
          <w:marRight w:val="0"/>
          <w:marTop w:val="0"/>
          <w:marBottom w:val="0"/>
          <w:divBdr>
            <w:top w:val="none" w:sz="0" w:space="0" w:color="auto"/>
            <w:left w:val="none" w:sz="0" w:space="0" w:color="auto"/>
            <w:bottom w:val="none" w:sz="0" w:space="0" w:color="auto"/>
            <w:right w:val="none" w:sz="0" w:space="0" w:color="auto"/>
          </w:divBdr>
        </w:div>
        <w:div w:id="459302129">
          <w:marLeft w:val="0"/>
          <w:marRight w:val="0"/>
          <w:marTop w:val="0"/>
          <w:marBottom w:val="0"/>
          <w:divBdr>
            <w:top w:val="none" w:sz="0" w:space="0" w:color="auto"/>
            <w:left w:val="none" w:sz="0" w:space="0" w:color="auto"/>
            <w:bottom w:val="none" w:sz="0" w:space="0" w:color="auto"/>
            <w:right w:val="none" w:sz="0" w:space="0" w:color="auto"/>
          </w:divBdr>
        </w:div>
        <w:div w:id="492768052">
          <w:marLeft w:val="0"/>
          <w:marRight w:val="0"/>
          <w:marTop w:val="0"/>
          <w:marBottom w:val="0"/>
          <w:divBdr>
            <w:top w:val="none" w:sz="0" w:space="0" w:color="auto"/>
            <w:left w:val="none" w:sz="0" w:space="0" w:color="auto"/>
            <w:bottom w:val="none" w:sz="0" w:space="0" w:color="auto"/>
            <w:right w:val="none" w:sz="0" w:space="0" w:color="auto"/>
          </w:divBdr>
        </w:div>
        <w:div w:id="567149055">
          <w:marLeft w:val="0"/>
          <w:marRight w:val="0"/>
          <w:marTop w:val="0"/>
          <w:marBottom w:val="0"/>
          <w:divBdr>
            <w:top w:val="none" w:sz="0" w:space="0" w:color="auto"/>
            <w:left w:val="none" w:sz="0" w:space="0" w:color="auto"/>
            <w:bottom w:val="none" w:sz="0" w:space="0" w:color="auto"/>
            <w:right w:val="none" w:sz="0" w:space="0" w:color="auto"/>
          </w:divBdr>
        </w:div>
        <w:div w:id="572546595">
          <w:marLeft w:val="0"/>
          <w:marRight w:val="0"/>
          <w:marTop w:val="0"/>
          <w:marBottom w:val="0"/>
          <w:divBdr>
            <w:top w:val="none" w:sz="0" w:space="0" w:color="auto"/>
            <w:left w:val="none" w:sz="0" w:space="0" w:color="auto"/>
            <w:bottom w:val="none" w:sz="0" w:space="0" w:color="auto"/>
            <w:right w:val="none" w:sz="0" w:space="0" w:color="auto"/>
          </w:divBdr>
        </w:div>
        <w:div w:id="574122700">
          <w:marLeft w:val="0"/>
          <w:marRight w:val="0"/>
          <w:marTop w:val="0"/>
          <w:marBottom w:val="0"/>
          <w:divBdr>
            <w:top w:val="none" w:sz="0" w:space="0" w:color="auto"/>
            <w:left w:val="none" w:sz="0" w:space="0" w:color="auto"/>
            <w:bottom w:val="none" w:sz="0" w:space="0" w:color="auto"/>
            <w:right w:val="none" w:sz="0" w:space="0" w:color="auto"/>
          </w:divBdr>
        </w:div>
        <w:div w:id="595135613">
          <w:marLeft w:val="0"/>
          <w:marRight w:val="0"/>
          <w:marTop w:val="0"/>
          <w:marBottom w:val="0"/>
          <w:divBdr>
            <w:top w:val="none" w:sz="0" w:space="0" w:color="auto"/>
            <w:left w:val="none" w:sz="0" w:space="0" w:color="auto"/>
            <w:bottom w:val="none" w:sz="0" w:space="0" w:color="auto"/>
            <w:right w:val="none" w:sz="0" w:space="0" w:color="auto"/>
          </w:divBdr>
        </w:div>
        <w:div w:id="627929678">
          <w:marLeft w:val="0"/>
          <w:marRight w:val="0"/>
          <w:marTop w:val="0"/>
          <w:marBottom w:val="0"/>
          <w:divBdr>
            <w:top w:val="none" w:sz="0" w:space="0" w:color="auto"/>
            <w:left w:val="none" w:sz="0" w:space="0" w:color="auto"/>
            <w:bottom w:val="none" w:sz="0" w:space="0" w:color="auto"/>
            <w:right w:val="none" w:sz="0" w:space="0" w:color="auto"/>
          </w:divBdr>
        </w:div>
        <w:div w:id="699629236">
          <w:marLeft w:val="0"/>
          <w:marRight w:val="0"/>
          <w:marTop w:val="0"/>
          <w:marBottom w:val="0"/>
          <w:divBdr>
            <w:top w:val="none" w:sz="0" w:space="0" w:color="auto"/>
            <w:left w:val="none" w:sz="0" w:space="0" w:color="auto"/>
            <w:bottom w:val="none" w:sz="0" w:space="0" w:color="auto"/>
            <w:right w:val="none" w:sz="0" w:space="0" w:color="auto"/>
          </w:divBdr>
        </w:div>
        <w:div w:id="759522457">
          <w:marLeft w:val="0"/>
          <w:marRight w:val="0"/>
          <w:marTop w:val="0"/>
          <w:marBottom w:val="0"/>
          <w:divBdr>
            <w:top w:val="none" w:sz="0" w:space="0" w:color="auto"/>
            <w:left w:val="none" w:sz="0" w:space="0" w:color="auto"/>
            <w:bottom w:val="none" w:sz="0" w:space="0" w:color="auto"/>
            <w:right w:val="none" w:sz="0" w:space="0" w:color="auto"/>
          </w:divBdr>
        </w:div>
        <w:div w:id="810170606">
          <w:marLeft w:val="0"/>
          <w:marRight w:val="0"/>
          <w:marTop w:val="0"/>
          <w:marBottom w:val="0"/>
          <w:divBdr>
            <w:top w:val="none" w:sz="0" w:space="0" w:color="auto"/>
            <w:left w:val="none" w:sz="0" w:space="0" w:color="auto"/>
            <w:bottom w:val="none" w:sz="0" w:space="0" w:color="auto"/>
            <w:right w:val="none" w:sz="0" w:space="0" w:color="auto"/>
          </w:divBdr>
        </w:div>
        <w:div w:id="821001255">
          <w:marLeft w:val="0"/>
          <w:marRight w:val="0"/>
          <w:marTop w:val="0"/>
          <w:marBottom w:val="0"/>
          <w:divBdr>
            <w:top w:val="none" w:sz="0" w:space="0" w:color="auto"/>
            <w:left w:val="none" w:sz="0" w:space="0" w:color="auto"/>
            <w:bottom w:val="none" w:sz="0" w:space="0" w:color="auto"/>
            <w:right w:val="none" w:sz="0" w:space="0" w:color="auto"/>
          </w:divBdr>
        </w:div>
        <w:div w:id="848450633">
          <w:marLeft w:val="0"/>
          <w:marRight w:val="0"/>
          <w:marTop w:val="0"/>
          <w:marBottom w:val="0"/>
          <w:divBdr>
            <w:top w:val="none" w:sz="0" w:space="0" w:color="auto"/>
            <w:left w:val="none" w:sz="0" w:space="0" w:color="auto"/>
            <w:bottom w:val="none" w:sz="0" w:space="0" w:color="auto"/>
            <w:right w:val="none" w:sz="0" w:space="0" w:color="auto"/>
          </w:divBdr>
        </w:div>
        <w:div w:id="874729279">
          <w:marLeft w:val="0"/>
          <w:marRight w:val="0"/>
          <w:marTop w:val="0"/>
          <w:marBottom w:val="0"/>
          <w:divBdr>
            <w:top w:val="none" w:sz="0" w:space="0" w:color="auto"/>
            <w:left w:val="none" w:sz="0" w:space="0" w:color="auto"/>
            <w:bottom w:val="none" w:sz="0" w:space="0" w:color="auto"/>
            <w:right w:val="none" w:sz="0" w:space="0" w:color="auto"/>
          </w:divBdr>
        </w:div>
        <w:div w:id="878977137">
          <w:marLeft w:val="0"/>
          <w:marRight w:val="0"/>
          <w:marTop w:val="0"/>
          <w:marBottom w:val="0"/>
          <w:divBdr>
            <w:top w:val="none" w:sz="0" w:space="0" w:color="auto"/>
            <w:left w:val="none" w:sz="0" w:space="0" w:color="auto"/>
            <w:bottom w:val="none" w:sz="0" w:space="0" w:color="auto"/>
            <w:right w:val="none" w:sz="0" w:space="0" w:color="auto"/>
          </w:divBdr>
        </w:div>
        <w:div w:id="879780613">
          <w:marLeft w:val="0"/>
          <w:marRight w:val="0"/>
          <w:marTop w:val="0"/>
          <w:marBottom w:val="0"/>
          <w:divBdr>
            <w:top w:val="none" w:sz="0" w:space="0" w:color="auto"/>
            <w:left w:val="none" w:sz="0" w:space="0" w:color="auto"/>
            <w:bottom w:val="none" w:sz="0" w:space="0" w:color="auto"/>
            <w:right w:val="none" w:sz="0" w:space="0" w:color="auto"/>
          </w:divBdr>
        </w:div>
        <w:div w:id="890388194">
          <w:marLeft w:val="0"/>
          <w:marRight w:val="0"/>
          <w:marTop w:val="0"/>
          <w:marBottom w:val="0"/>
          <w:divBdr>
            <w:top w:val="none" w:sz="0" w:space="0" w:color="auto"/>
            <w:left w:val="none" w:sz="0" w:space="0" w:color="auto"/>
            <w:bottom w:val="none" w:sz="0" w:space="0" w:color="auto"/>
            <w:right w:val="none" w:sz="0" w:space="0" w:color="auto"/>
          </w:divBdr>
        </w:div>
        <w:div w:id="901254797">
          <w:marLeft w:val="0"/>
          <w:marRight w:val="0"/>
          <w:marTop w:val="0"/>
          <w:marBottom w:val="0"/>
          <w:divBdr>
            <w:top w:val="none" w:sz="0" w:space="0" w:color="auto"/>
            <w:left w:val="none" w:sz="0" w:space="0" w:color="auto"/>
            <w:bottom w:val="none" w:sz="0" w:space="0" w:color="auto"/>
            <w:right w:val="none" w:sz="0" w:space="0" w:color="auto"/>
          </w:divBdr>
        </w:div>
        <w:div w:id="1007899848">
          <w:marLeft w:val="0"/>
          <w:marRight w:val="0"/>
          <w:marTop w:val="0"/>
          <w:marBottom w:val="0"/>
          <w:divBdr>
            <w:top w:val="none" w:sz="0" w:space="0" w:color="auto"/>
            <w:left w:val="none" w:sz="0" w:space="0" w:color="auto"/>
            <w:bottom w:val="none" w:sz="0" w:space="0" w:color="auto"/>
            <w:right w:val="none" w:sz="0" w:space="0" w:color="auto"/>
          </w:divBdr>
        </w:div>
        <w:div w:id="1009016995">
          <w:marLeft w:val="0"/>
          <w:marRight w:val="0"/>
          <w:marTop w:val="0"/>
          <w:marBottom w:val="0"/>
          <w:divBdr>
            <w:top w:val="none" w:sz="0" w:space="0" w:color="auto"/>
            <w:left w:val="none" w:sz="0" w:space="0" w:color="auto"/>
            <w:bottom w:val="none" w:sz="0" w:space="0" w:color="auto"/>
            <w:right w:val="none" w:sz="0" w:space="0" w:color="auto"/>
          </w:divBdr>
        </w:div>
        <w:div w:id="1019619978">
          <w:marLeft w:val="0"/>
          <w:marRight w:val="0"/>
          <w:marTop w:val="0"/>
          <w:marBottom w:val="0"/>
          <w:divBdr>
            <w:top w:val="none" w:sz="0" w:space="0" w:color="auto"/>
            <w:left w:val="none" w:sz="0" w:space="0" w:color="auto"/>
            <w:bottom w:val="none" w:sz="0" w:space="0" w:color="auto"/>
            <w:right w:val="none" w:sz="0" w:space="0" w:color="auto"/>
          </w:divBdr>
        </w:div>
        <w:div w:id="1047146759">
          <w:marLeft w:val="0"/>
          <w:marRight w:val="0"/>
          <w:marTop w:val="0"/>
          <w:marBottom w:val="0"/>
          <w:divBdr>
            <w:top w:val="none" w:sz="0" w:space="0" w:color="auto"/>
            <w:left w:val="none" w:sz="0" w:space="0" w:color="auto"/>
            <w:bottom w:val="none" w:sz="0" w:space="0" w:color="auto"/>
            <w:right w:val="none" w:sz="0" w:space="0" w:color="auto"/>
          </w:divBdr>
        </w:div>
        <w:div w:id="1069960399">
          <w:marLeft w:val="0"/>
          <w:marRight w:val="0"/>
          <w:marTop w:val="0"/>
          <w:marBottom w:val="0"/>
          <w:divBdr>
            <w:top w:val="none" w:sz="0" w:space="0" w:color="auto"/>
            <w:left w:val="none" w:sz="0" w:space="0" w:color="auto"/>
            <w:bottom w:val="none" w:sz="0" w:space="0" w:color="auto"/>
            <w:right w:val="none" w:sz="0" w:space="0" w:color="auto"/>
          </w:divBdr>
        </w:div>
        <w:div w:id="1093940516">
          <w:marLeft w:val="0"/>
          <w:marRight w:val="0"/>
          <w:marTop w:val="0"/>
          <w:marBottom w:val="0"/>
          <w:divBdr>
            <w:top w:val="none" w:sz="0" w:space="0" w:color="auto"/>
            <w:left w:val="none" w:sz="0" w:space="0" w:color="auto"/>
            <w:bottom w:val="none" w:sz="0" w:space="0" w:color="auto"/>
            <w:right w:val="none" w:sz="0" w:space="0" w:color="auto"/>
          </w:divBdr>
        </w:div>
        <w:div w:id="1142771688">
          <w:marLeft w:val="0"/>
          <w:marRight w:val="0"/>
          <w:marTop w:val="0"/>
          <w:marBottom w:val="0"/>
          <w:divBdr>
            <w:top w:val="none" w:sz="0" w:space="0" w:color="auto"/>
            <w:left w:val="none" w:sz="0" w:space="0" w:color="auto"/>
            <w:bottom w:val="none" w:sz="0" w:space="0" w:color="auto"/>
            <w:right w:val="none" w:sz="0" w:space="0" w:color="auto"/>
          </w:divBdr>
          <w:divsChild>
            <w:div w:id="61759003">
              <w:marLeft w:val="0"/>
              <w:marRight w:val="0"/>
              <w:marTop w:val="0"/>
              <w:marBottom w:val="0"/>
              <w:divBdr>
                <w:top w:val="none" w:sz="0" w:space="0" w:color="auto"/>
                <w:left w:val="none" w:sz="0" w:space="0" w:color="auto"/>
                <w:bottom w:val="none" w:sz="0" w:space="0" w:color="auto"/>
                <w:right w:val="none" w:sz="0" w:space="0" w:color="auto"/>
              </w:divBdr>
            </w:div>
            <w:div w:id="344523535">
              <w:marLeft w:val="0"/>
              <w:marRight w:val="0"/>
              <w:marTop w:val="0"/>
              <w:marBottom w:val="0"/>
              <w:divBdr>
                <w:top w:val="none" w:sz="0" w:space="0" w:color="auto"/>
                <w:left w:val="none" w:sz="0" w:space="0" w:color="auto"/>
                <w:bottom w:val="none" w:sz="0" w:space="0" w:color="auto"/>
                <w:right w:val="none" w:sz="0" w:space="0" w:color="auto"/>
              </w:divBdr>
            </w:div>
            <w:div w:id="573122132">
              <w:marLeft w:val="0"/>
              <w:marRight w:val="0"/>
              <w:marTop w:val="0"/>
              <w:marBottom w:val="0"/>
              <w:divBdr>
                <w:top w:val="none" w:sz="0" w:space="0" w:color="auto"/>
                <w:left w:val="none" w:sz="0" w:space="0" w:color="auto"/>
                <w:bottom w:val="none" w:sz="0" w:space="0" w:color="auto"/>
                <w:right w:val="none" w:sz="0" w:space="0" w:color="auto"/>
              </w:divBdr>
            </w:div>
            <w:div w:id="1524898505">
              <w:marLeft w:val="0"/>
              <w:marRight w:val="0"/>
              <w:marTop w:val="0"/>
              <w:marBottom w:val="0"/>
              <w:divBdr>
                <w:top w:val="none" w:sz="0" w:space="0" w:color="auto"/>
                <w:left w:val="none" w:sz="0" w:space="0" w:color="auto"/>
                <w:bottom w:val="none" w:sz="0" w:space="0" w:color="auto"/>
                <w:right w:val="none" w:sz="0" w:space="0" w:color="auto"/>
              </w:divBdr>
            </w:div>
          </w:divsChild>
        </w:div>
        <w:div w:id="1165391638">
          <w:marLeft w:val="0"/>
          <w:marRight w:val="0"/>
          <w:marTop w:val="0"/>
          <w:marBottom w:val="0"/>
          <w:divBdr>
            <w:top w:val="none" w:sz="0" w:space="0" w:color="auto"/>
            <w:left w:val="none" w:sz="0" w:space="0" w:color="auto"/>
            <w:bottom w:val="none" w:sz="0" w:space="0" w:color="auto"/>
            <w:right w:val="none" w:sz="0" w:space="0" w:color="auto"/>
          </w:divBdr>
        </w:div>
        <w:div w:id="1195273116">
          <w:marLeft w:val="0"/>
          <w:marRight w:val="0"/>
          <w:marTop w:val="0"/>
          <w:marBottom w:val="0"/>
          <w:divBdr>
            <w:top w:val="none" w:sz="0" w:space="0" w:color="auto"/>
            <w:left w:val="none" w:sz="0" w:space="0" w:color="auto"/>
            <w:bottom w:val="none" w:sz="0" w:space="0" w:color="auto"/>
            <w:right w:val="none" w:sz="0" w:space="0" w:color="auto"/>
          </w:divBdr>
        </w:div>
        <w:div w:id="1210650204">
          <w:marLeft w:val="0"/>
          <w:marRight w:val="0"/>
          <w:marTop w:val="0"/>
          <w:marBottom w:val="0"/>
          <w:divBdr>
            <w:top w:val="none" w:sz="0" w:space="0" w:color="auto"/>
            <w:left w:val="none" w:sz="0" w:space="0" w:color="auto"/>
            <w:bottom w:val="none" w:sz="0" w:space="0" w:color="auto"/>
            <w:right w:val="none" w:sz="0" w:space="0" w:color="auto"/>
          </w:divBdr>
        </w:div>
        <w:div w:id="1212421046">
          <w:marLeft w:val="0"/>
          <w:marRight w:val="0"/>
          <w:marTop w:val="0"/>
          <w:marBottom w:val="0"/>
          <w:divBdr>
            <w:top w:val="none" w:sz="0" w:space="0" w:color="auto"/>
            <w:left w:val="none" w:sz="0" w:space="0" w:color="auto"/>
            <w:bottom w:val="none" w:sz="0" w:space="0" w:color="auto"/>
            <w:right w:val="none" w:sz="0" w:space="0" w:color="auto"/>
          </w:divBdr>
          <w:divsChild>
            <w:div w:id="927275779">
              <w:marLeft w:val="-75"/>
              <w:marRight w:val="0"/>
              <w:marTop w:val="30"/>
              <w:marBottom w:val="30"/>
              <w:divBdr>
                <w:top w:val="none" w:sz="0" w:space="0" w:color="auto"/>
                <w:left w:val="none" w:sz="0" w:space="0" w:color="auto"/>
                <w:bottom w:val="none" w:sz="0" w:space="0" w:color="auto"/>
                <w:right w:val="none" w:sz="0" w:space="0" w:color="auto"/>
              </w:divBdr>
              <w:divsChild>
                <w:div w:id="14357232">
                  <w:marLeft w:val="0"/>
                  <w:marRight w:val="0"/>
                  <w:marTop w:val="0"/>
                  <w:marBottom w:val="0"/>
                  <w:divBdr>
                    <w:top w:val="none" w:sz="0" w:space="0" w:color="auto"/>
                    <w:left w:val="none" w:sz="0" w:space="0" w:color="auto"/>
                    <w:bottom w:val="none" w:sz="0" w:space="0" w:color="auto"/>
                    <w:right w:val="none" w:sz="0" w:space="0" w:color="auto"/>
                  </w:divBdr>
                  <w:divsChild>
                    <w:div w:id="1829326713">
                      <w:marLeft w:val="0"/>
                      <w:marRight w:val="0"/>
                      <w:marTop w:val="0"/>
                      <w:marBottom w:val="0"/>
                      <w:divBdr>
                        <w:top w:val="none" w:sz="0" w:space="0" w:color="auto"/>
                        <w:left w:val="none" w:sz="0" w:space="0" w:color="auto"/>
                        <w:bottom w:val="none" w:sz="0" w:space="0" w:color="auto"/>
                        <w:right w:val="none" w:sz="0" w:space="0" w:color="auto"/>
                      </w:divBdr>
                    </w:div>
                  </w:divsChild>
                </w:div>
                <w:div w:id="44187531">
                  <w:marLeft w:val="0"/>
                  <w:marRight w:val="0"/>
                  <w:marTop w:val="0"/>
                  <w:marBottom w:val="0"/>
                  <w:divBdr>
                    <w:top w:val="none" w:sz="0" w:space="0" w:color="auto"/>
                    <w:left w:val="none" w:sz="0" w:space="0" w:color="auto"/>
                    <w:bottom w:val="none" w:sz="0" w:space="0" w:color="auto"/>
                    <w:right w:val="none" w:sz="0" w:space="0" w:color="auto"/>
                  </w:divBdr>
                  <w:divsChild>
                    <w:div w:id="854995805">
                      <w:marLeft w:val="0"/>
                      <w:marRight w:val="0"/>
                      <w:marTop w:val="0"/>
                      <w:marBottom w:val="0"/>
                      <w:divBdr>
                        <w:top w:val="none" w:sz="0" w:space="0" w:color="auto"/>
                        <w:left w:val="none" w:sz="0" w:space="0" w:color="auto"/>
                        <w:bottom w:val="none" w:sz="0" w:space="0" w:color="auto"/>
                        <w:right w:val="none" w:sz="0" w:space="0" w:color="auto"/>
                      </w:divBdr>
                    </w:div>
                  </w:divsChild>
                </w:div>
                <w:div w:id="112216293">
                  <w:marLeft w:val="0"/>
                  <w:marRight w:val="0"/>
                  <w:marTop w:val="0"/>
                  <w:marBottom w:val="0"/>
                  <w:divBdr>
                    <w:top w:val="none" w:sz="0" w:space="0" w:color="auto"/>
                    <w:left w:val="none" w:sz="0" w:space="0" w:color="auto"/>
                    <w:bottom w:val="none" w:sz="0" w:space="0" w:color="auto"/>
                    <w:right w:val="none" w:sz="0" w:space="0" w:color="auto"/>
                  </w:divBdr>
                  <w:divsChild>
                    <w:div w:id="47998746">
                      <w:marLeft w:val="0"/>
                      <w:marRight w:val="0"/>
                      <w:marTop w:val="0"/>
                      <w:marBottom w:val="0"/>
                      <w:divBdr>
                        <w:top w:val="none" w:sz="0" w:space="0" w:color="auto"/>
                        <w:left w:val="none" w:sz="0" w:space="0" w:color="auto"/>
                        <w:bottom w:val="none" w:sz="0" w:space="0" w:color="auto"/>
                        <w:right w:val="none" w:sz="0" w:space="0" w:color="auto"/>
                      </w:divBdr>
                    </w:div>
                  </w:divsChild>
                </w:div>
                <w:div w:id="265506263">
                  <w:marLeft w:val="0"/>
                  <w:marRight w:val="0"/>
                  <w:marTop w:val="0"/>
                  <w:marBottom w:val="0"/>
                  <w:divBdr>
                    <w:top w:val="none" w:sz="0" w:space="0" w:color="auto"/>
                    <w:left w:val="none" w:sz="0" w:space="0" w:color="auto"/>
                    <w:bottom w:val="none" w:sz="0" w:space="0" w:color="auto"/>
                    <w:right w:val="none" w:sz="0" w:space="0" w:color="auto"/>
                  </w:divBdr>
                  <w:divsChild>
                    <w:div w:id="991056629">
                      <w:marLeft w:val="0"/>
                      <w:marRight w:val="0"/>
                      <w:marTop w:val="0"/>
                      <w:marBottom w:val="0"/>
                      <w:divBdr>
                        <w:top w:val="none" w:sz="0" w:space="0" w:color="auto"/>
                        <w:left w:val="none" w:sz="0" w:space="0" w:color="auto"/>
                        <w:bottom w:val="none" w:sz="0" w:space="0" w:color="auto"/>
                        <w:right w:val="none" w:sz="0" w:space="0" w:color="auto"/>
                      </w:divBdr>
                    </w:div>
                  </w:divsChild>
                </w:div>
                <w:div w:id="418791793">
                  <w:marLeft w:val="0"/>
                  <w:marRight w:val="0"/>
                  <w:marTop w:val="0"/>
                  <w:marBottom w:val="0"/>
                  <w:divBdr>
                    <w:top w:val="none" w:sz="0" w:space="0" w:color="auto"/>
                    <w:left w:val="none" w:sz="0" w:space="0" w:color="auto"/>
                    <w:bottom w:val="none" w:sz="0" w:space="0" w:color="auto"/>
                    <w:right w:val="none" w:sz="0" w:space="0" w:color="auto"/>
                  </w:divBdr>
                  <w:divsChild>
                    <w:div w:id="1424648010">
                      <w:marLeft w:val="0"/>
                      <w:marRight w:val="0"/>
                      <w:marTop w:val="0"/>
                      <w:marBottom w:val="0"/>
                      <w:divBdr>
                        <w:top w:val="none" w:sz="0" w:space="0" w:color="auto"/>
                        <w:left w:val="none" w:sz="0" w:space="0" w:color="auto"/>
                        <w:bottom w:val="none" w:sz="0" w:space="0" w:color="auto"/>
                        <w:right w:val="none" w:sz="0" w:space="0" w:color="auto"/>
                      </w:divBdr>
                    </w:div>
                  </w:divsChild>
                </w:div>
                <w:div w:id="427849273">
                  <w:marLeft w:val="0"/>
                  <w:marRight w:val="0"/>
                  <w:marTop w:val="0"/>
                  <w:marBottom w:val="0"/>
                  <w:divBdr>
                    <w:top w:val="none" w:sz="0" w:space="0" w:color="auto"/>
                    <w:left w:val="none" w:sz="0" w:space="0" w:color="auto"/>
                    <w:bottom w:val="none" w:sz="0" w:space="0" w:color="auto"/>
                    <w:right w:val="none" w:sz="0" w:space="0" w:color="auto"/>
                  </w:divBdr>
                  <w:divsChild>
                    <w:div w:id="824009495">
                      <w:marLeft w:val="0"/>
                      <w:marRight w:val="0"/>
                      <w:marTop w:val="0"/>
                      <w:marBottom w:val="0"/>
                      <w:divBdr>
                        <w:top w:val="none" w:sz="0" w:space="0" w:color="auto"/>
                        <w:left w:val="none" w:sz="0" w:space="0" w:color="auto"/>
                        <w:bottom w:val="none" w:sz="0" w:space="0" w:color="auto"/>
                        <w:right w:val="none" w:sz="0" w:space="0" w:color="auto"/>
                      </w:divBdr>
                    </w:div>
                  </w:divsChild>
                </w:div>
                <w:div w:id="484932555">
                  <w:marLeft w:val="0"/>
                  <w:marRight w:val="0"/>
                  <w:marTop w:val="0"/>
                  <w:marBottom w:val="0"/>
                  <w:divBdr>
                    <w:top w:val="none" w:sz="0" w:space="0" w:color="auto"/>
                    <w:left w:val="none" w:sz="0" w:space="0" w:color="auto"/>
                    <w:bottom w:val="none" w:sz="0" w:space="0" w:color="auto"/>
                    <w:right w:val="none" w:sz="0" w:space="0" w:color="auto"/>
                  </w:divBdr>
                  <w:divsChild>
                    <w:div w:id="573709234">
                      <w:marLeft w:val="0"/>
                      <w:marRight w:val="0"/>
                      <w:marTop w:val="0"/>
                      <w:marBottom w:val="0"/>
                      <w:divBdr>
                        <w:top w:val="none" w:sz="0" w:space="0" w:color="auto"/>
                        <w:left w:val="none" w:sz="0" w:space="0" w:color="auto"/>
                        <w:bottom w:val="none" w:sz="0" w:space="0" w:color="auto"/>
                        <w:right w:val="none" w:sz="0" w:space="0" w:color="auto"/>
                      </w:divBdr>
                    </w:div>
                  </w:divsChild>
                </w:div>
                <w:div w:id="742920842">
                  <w:marLeft w:val="0"/>
                  <w:marRight w:val="0"/>
                  <w:marTop w:val="0"/>
                  <w:marBottom w:val="0"/>
                  <w:divBdr>
                    <w:top w:val="none" w:sz="0" w:space="0" w:color="auto"/>
                    <w:left w:val="none" w:sz="0" w:space="0" w:color="auto"/>
                    <w:bottom w:val="none" w:sz="0" w:space="0" w:color="auto"/>
                    <w:right w:val="none" w:sz="0" w:space="0" w:color="auto"/>
                  </w:divBdr>
                  <w:divsChild>
                    <w:div w:id="261838185">
                      <w:marLeft w:val="0"/>
                      <w:marRight w:val="0"/>
                      <w:marTop w:val="0"/>
                      <w:marBottom w:val="0"/>
                      <w:divBdr>
                        <w:top w:val="none" w:sz="0" w:space="0" w:color="auto"/>
                        <w:left w:val="none" w:sz="0" w:space="0" w:color="auto"/>
                        <w:bottom w:val="none" w:sz="0" w:space="0" w:color="auto"/>
                        <w:right w:val="none" w:sz="0" w:space="0" w:color="auto"/>
                      </w:divBdr>
                    </w:div>
                  </w:divsChild>
                </w:div>
                <w:div w:id="942080251">
                  <w:marLeft w:val="0"/>
                  <w:marRight w:val="0"/>
                  <w:marTop w:val="0"/>
                  <w:marBottom w:val="0"/>
                  <w:divBdr>
                    <w:top w:val="none" w:sz="0" w:space="0" w:color="auto"/>
                    <w:left w:val="none" w:sz="0" w:space="0" w:color="auto"/>
                    <w:bottom w:val="none" w:sz="0" w:space="0" w:color="auto"/>
                    <w:right w:val="none" w:sz="0" w:space="0" w:color="auto"/>
                  </w:divBdr>
                  <w:divsChild>
                    <w:div w:id="817496833">
                      <w:marLeft w:val="0"/>
                      <w:marRight w:val="0"/>
                      <w:marTop w:val="0"/>
                      <w:marBottom w:val="0"/>
                      <w:divBdr>
                        <w:top w:val="none" w:sz="0" w:space="0" w:color="auto"/>
                        <w:left w:val="none" w:sz="0" w:space="0" w:color="auto"/>
                        <w:bottom w:val="none" w:sz="0" w:space="0" w:color="auto"/>
                        <w:right w:val="none" w:sz="0" w:space="0" w:color="auto"/>
                      </w:divBdr>
                    </w:div>
                  </w:divsChild>
                </w:div>
                <w:div w:id="1098677139">
                  <w:marLeft w:val="0"/>
                  <w:marRight w:val="0"/>
                  <w:marTop w:val="0"/>
                  <w:marBottom w:val="0"/>
                  <w:divBdr>
                    <w:top w:val="none" w:sz="0" w:space="0" w:color="auto"/>
                    <w:left w:val="none" w:sz="0" w:space="0" w:color="auto"/>
                    <w:bottom w:val="none" w:sz="0" w:space="0" w:color="auto"/>
                    <w:right w:val="none" w:sz="0" w:space="0" w:color="auto"/>
                  </w:divBdr>
                  <w:divsChild>
                    <w:div w:id="907612940">
                      <w:marLeft w:val="0"/>
                      <w:marRight w:val="0"/>
                      <w:marTop w:val="0"/>
                      <w:marBottom w:val="0"/>
                      <w:divBdr>
                        <w:top w:val="none" w:sz="0" w:space="0" w:color="auto"/>
                        <w:left w:val="none" w:sz="0" w:space="0" w:color="auto"/>
                        <w:bottom w:val="none" w:sz="0" w:space="0" w:color="auto"/>
                        <w:right w:val="none" w:sz="0" w:space="0" w:color="auto"/>
                      </w:divBdr>
                    </w:div>
                  </w:divsChild>
                </w:div>
                <w:div w:id="1108619955">
                  <w:marLeft w:val="0"/>
                  <w:marRight w:val="0"/>
                  <w:marTop w:val="0"/>
                  <w:marBottom w:val="0"/>
                  <w:divBdr>
                    <w:top w:val="none" w:sz="0" w:space="0" w:color="auto"/>
                    <w:left w:val="none" w:sz="0" w:space="0" w:color="auto"/>
                    <w:bottom w:val="none" w:sz="0" w:space="0" w:color="auto"/>
                    <w:right w:val="none" w:sz="0" w:space="0" w:color="auto"/>
                  </w:divBdr>
                  <w:divsChild>
                    <w:div w:id="892470861">
                      <w:marLeft w:val="0"/>
                      <w:marRight w:val="0"/>
                      <w:marTop w:val="0"/>
                      <w:marBottom w:val="0"/>
                      <w:divBdr>
                        <w:top w:val="none" w:sz="0" w:space="0" w:color="auto"/>
                        <w:left w:val="none" w:sz="0" w:space="0" w:color="auto"/>
                        <w:bottom w:val="none" w:sz="0" w:space="0" w:color="auto"/>
                        <w:right w:val="none" w:sz="0" w:space="0" w:color="auto"/>
                      </w:divBdr>
                    </w:div>
                  </w:divsChild>
                </w:div>
                <w:div w:id="1259290456">
                  <w:marLeft w:val="0"/>
                  <w:marRight w:val="0"/>
                  <w:marTop w:val="0"/>
                  <w:marBottom w:val="0"/>
                  <w:divBdr>
                    <w:top w:val="none" w:sz="0" w:space="0" w:color="auto"/>
                    <w:left w:val="none" w:sz="0" w:space="0" w:color="auto"/>
                    <w:bottom w:val="none" w:sz="0" w:space="0" w:color="auto"/>
                    <w:right w:val="none" w:sz="0" w:space="0" w:color="auto"/>
                  </w:divBdr>
                  <w:divsChild>
                    <w:div w:id="557479322">
                      <w:marLeft w:val="0"/>
                      <w:marRight w:val="0"/>
                      <w:marTop w:val="0"/>
                      <w:marBottom w:val="0"/>
                      <w:divBdr>
                        <w:top w:val="none" w:sz="0" w:space="0" w:color="auto"/>
                        <w:left w:val="none" w:sz="0" w:space="0" w:color="auto"/>
                        <w:bottom w:val="none" w:sz="0" w:space="0" w:color="auto"/>
                        <w:right w:val="none" w:sz="0" w:space="0" w:color="auto"/>
                      </w:divBdr>
                    </w:div>
                  </w:divsChild>
                </w:div>
                <w:div w:id="1320186622">
                  <w:marLeft w:val="0"/>
                  <w:marRight w:val="0"/>
                  <w:marTop w:val="0"/>
                  <w:marBottom w:val="0"/>
                  <w:divBdr>
                    <w:top w:val="none" w:sz="0" w:space="0" w:color="auto"/>
                    <w:left w:val="none" w:sz="0" w:space="0" w:color="auto"/>
                    <w:bottom w:val="none" w:sz="0" w:space="0" w:color="auto"/>
                    <w:right w:val="none" w:sz="0" w:space="0" w:color="auto"/>
                  </w:divBdr>
                  <w:divsChild>
                    <w:div w:id="1656225957">
                      <w:marLeft w:val="0"/>
                      <w:marRight w:val="0"/>
                      <w:marTop w:val="0"/>
                      <w:marBottom w:val="0"/>
                      <w:divBdr>
                        <w:top w:val="none" w:sz="0" w:space="0" w:color="auto"/>
                        <w:left w:val="none" w:sz="0" w:space="0" w:color="auto"/>
                        <w:bottom w:val="none" w:sz="0" w:space="0" w:color="auto"/>
                        <w:right w:val="none" w:sz="0" w:space="0" w:color="auto"/>
                      </w:divBdr>
                    </w:div>
                  </w:divsChild>
                </w:div>
                <w:div w:id="1434277791">
                  <w:marLeft w:val="0"/>
                  <w:marRight w:val="0"/>
                  <w:marTop w:val="0"/>
                  <w:marBottom w:val="0"/>
                  <w:divBdr>
                    <w:top w:val="none" w:sz="0" w:space="0" w:color="auto"/>
                    <w:left w:val="none" w:sz="0" w:space="0" w:color="auto"/>
                    <w:bottom w:val="none" w:sz="0" w:space="0" w:color="auto"/>
                    <w:right w:val="none" w:sz="0" w:space="0" w:color="auto"/>
                  </w:divBdr>
                  <w:divsChild>
                    <w:div w:id="1518808913">
                      <w:marLeft w:val="0"/>
                      <w:marRight w:val="0"/>
                      <w:marTop w:val="0"/>
                      <w:marBottom w:val="0"/>
                      <w:divBdr>
                        <w:top w:val="none" w:sz="0" w:space="0" w:color="auto"/>
                        <w:left w:val="none" w:sz="0" w:space="0" w:color="auto"/>
                        <w:bottom w:val="none" w:sz="0" w:space="0" w:color="auto"/>
                        <w:right w:val="none" w:sz="0" w:space="0" w:color="auto"/>
                      </w:divBdr>
                    </w:div>
                  </w:divsChild>
                </w:div>
                <w:div w:id="1931351221">
                  <w:marLeft w:val="0"/>
                  <w:marRight w:val="0"/>
                  <w:marTop w:val="0"/>
                  <w:marBottom w:val="0"/>
                  <w:divBdr>
                    <w:top w:val="none" w:sz="0" w:space="0" w:color="auto"/>
                    <w:left w:val="none" w:sz="0" w:space="0" w:color="auto"/>
                    <w:bottom w:val="none" w:sz="0" w:space="0" w:color="auto"/>
                    <w:right w:val="none" w:sz="0" w:space="0" w:color="auto"/>
                  </w:divBdr>
                  <w:divsChild>
                    <w:div w:id="1123843554">
                      <w:marLeft w:val="0"/>
                      <w:marRight w:val="0"/>
                      <w:marTop w:val="0"/>
                      <w:marBottom w:val="0"/>
                      <w:divBdr>
                        <w:top w:val="none" w:sz="0" w:space="0" w:color="auto"/>
                        <w:left w:val="none" w:sz="0" w:space="0" w:color="auto"/>
                        <w:bottom w:val="none" w:sz="0" w:space="0" w:color="auto"/>
                        <w:right w:val="none" w:sz="0" w:space="0" w:color="auto"/>
                      </w:divBdr>
                    </w:div>
                  </w:divsChild>
                </w:div>
                <w:div w:id="2064983188">
                  <w:marLeft w:val="0"/>
                  <w:marRight w:val="0"/>
                  <w:marTop w:val="0"/>
                  <w:marBottom w:val="0"/>
                  <w:divBdr>
                    <w:top w:val="none" w:sz="0" w:space="0" w:color="auto"/>
                    <w:left w:val="none" w:sz="0" w:space="0" w:color="auto"/>
                    <w:bottom w:val="none" w:sz="0" w:space="0" w:color="auto"/>
                    <w:right w:val="none" w:sz="0" w:space="0" w:color="auto"/>
                  </w:divBdr>
                  <w:divsChild>
                    <w:div w:id="131139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836361">
          <w:marLeft w:val="0"/>
          <w:marRight w:val="0"/>
          <w:marTop w:val="0"/>
          <w:marBottom w:val="0"/>
          <w:divBdr>
            <w:top w:val="none" w:sz="0" w:space="0" w:color="auto"/>
            <w:left w:val="none" w:sz="0" w:space="0" w:color="auto"/>
            <w:bottom w:val="none" w:sz="0" w:space="0" w:color="auto"/>
            <w:right w:val="none" w:sz="0" w:space="0" w:color="auto"/>
          </w:divBdr>
        </w:div>
        <w:div w:id="1231424843">
          <w:marLeft w:val="0"/>
          <w:marRight w:val="0"/>
          <w:marTop w:val="0"/>
          <w:marBottom w:val="0"/>
          <w:divBdr>
            <w:top w:val="none" w:sz="0" w:space="0" w:color="auto"/>
            <w:left w:val="none" w:sz="0" w:space="0" w:color="auto"/>
            <w:bottom w:val="none" w:sz="0" w:space="0" w:color="auto"/>
            <w:right w:val="none" w:sz="0" w:space="0" w:color="auto"/>
          </w:divBdr>
        </w:div>
        <w:div w:id="1269853993">
          <w:marLeft w:val="0"/>
          <w:marRight w:val="0"/>
          <w:marTop w:val="0"/>
          <w:marBottom w:val="0"/>
          <w:divBdr>
            <w:top w:val="none" w:sz="0" w:space="0" w:color="auto"/>
            <w:left w:val="none" w:sz="0" w:space="0" w:color="auto"/>
            <w:bottom w:val="none" w:sz="0" w:space="0" w:color="auto"/>
            <w:right w:val="none" w:sz="0" w:space="0" w:color="auto"/>
          </w:divBdr>
          <w:divsChild>
            <w:div w:id="1701200018">
              <w:marLeft w:val="0"/>
              <w:marRight w:val="0"/>
              <w:marTop w:val="0"/>
              <w:marBottom w:val="0"/>
              <w:divBdr>
                <w:top w:val="none" w:sz="0" w:space="0" w:color="auto"/>
                <w:left w:val="none" w:sz="0" w:space="0" w:color="auto"/>
                <w:bottom w:val="none" w:sz="0" w:space="0" w:color="auto"/>
                <w:right w:val="none" w:sz="0" w:space="0" w:color="auto"/>
              </w:divBdr>
            </w:div>
            <w:div w:id="1855462784">
              <w:marLeft w:val="0"/>
              <w:marRight w:val="0"/>
              <w:marTop w:val="0"/>
              <w:marBottom w:val="0"/>
              <w:divBdr>
                <w:top w:val="none" w:sz="0" w:space="0" w:color="auto"/>
                <w:left w:val="none" w:sz="0" w:space="0" w:color="auto"/>
                <w:bottom w:val="none" w:sz="0" w:space="0" w:color="auto"/>
                <w:right w:val="none" w:sz="0" w:space="0" w:color="auto"/>
              </w:divBdr>
            </w:div>
            <w:div w:id="2039888746">
              <w:marLeft w:val="0"/>
              <w:marRight w:val="0"/>
              <w:marTop w:val="0"/>
              <w:marBottom w:val="0"/>
              <w:divBdr>
                <w:top w:val="none" w:sz="0" w:space="0" w:color="auto"/>
                <w:left w:val="none" w:sz="0" w:space="0" w:color="auto"/>
                <w:bottom w:val="none" w:sz="0" w:space="0" w:color="auto"/>
                <w:right w:val="none" w:sz="0" w:space="0" w:color="auto"/>
              </w:divBdr>
            </w:div>
          </w:divsChild>
        </w:div>
        <w:div w:id="1293748709">
          <w:marLeft w:val="0"/>
          <w:marRight w:val="0"/>
          <w:marTop w:val="0"/>
          <w:marBottom w:val="0"/>
          <w:divBdr>
            <w:top w:val="none" w:sz="0" w:space="0" w:color="auto"/>
            <w:left w:val="none" w:sz="0" w:space="0" w:color="auto"/>
            <w:bottom w:val="none" w:sz="0" w:space="0" w:color="auto"/>
            <w:right w:val="none" w:sz="0" w:space="0" w:color="auto"/>
          </w:divBdr>
        </w:div>
        <w:div w:id="1310134405">
          <w:marLeft w:val="0"/>
          <w:marRight w:val="0"/>
          <w:marTop w:val="0"/>
          <w:marBottom w:val="0"/>
          <w:divBdr>
            <w:top w:val="none" w:sz="0" w:space="0" w:color="auto"/>
            <w:left w:val="none" w:sz="0" w:space="0" w:color="auto"/>
            <w:bottom w:val="none" w:sz="0" w:space="0" w:color="auto"/>
            <w:right w:val="none" w:sz="0" w:space="0" w:color="auto"/>
          </w:divBdr>
        </w:div>
        <w:div w:id="1333530845">
          <w:marLeft w:val="0"/>
          <w:marRight w:val="0"/>
          <w:marTop w:val="0"/>
          <w:marBottom w:val="0"/>
          <w:divBdr>
            <w:top w:val="none" w:sz="0" w:space="0" w:color="auto"/>
            <w:left w:val="none" w:sz="0" w:space="0" w:color="auto"/>
            <w:bottom w:val="none" w:sz="0" w:space="0" w:color="auto"/>
            <w:right w:val="none" w:sz="0" w:space="0" w:color="auto"/>
          </w:divBdr>
        </w:div>
        <w:div w:id="1358265785">
          <w:marLeft w:val="0"/>
          <w:marRight w:val="0"/>
          <w:marTop w:val="0"/>
          <w:marBottom w:val="0"/>
          <w:divBdr>
            <w:top w:val="none" w:sz="0" w:space="0" w:color="auto"/>
            <w:left w:val="none" w:sz="0" w:space="0" w:color="auto"/>
            <w:bottom w:val="none" w:sz="0" w:space="0" w:color="auto"/>
            <w:right w:val="none" w:sz="0" w:space="0" w:color="auto"/>
          </w:divBdr>
        </w:div>
        <w:div w:id="1391271331">
          <w:marLeft w:val="0"/>
          <w:marRight w:val="0"/>
          <w:marTop w:val="0"/>
          <w:marBottom w:val="0"/>
          <w:divBdr>
            <w:top w:val="none" w:sz="0" w:space="0" w:color="auto"/>
            <w:left w:val="none" w:sz="0" w:space="0" w:color="auto"/>
            <w:bottom w:val="none" w:sz="0" w:space="0" w:color="auto"/>
            <w:right w:val="none" w:sz="0" w:space="0" w:color="auto"/>
          </w:divBdr>
        </w:div>
        <w:div w:id="1427073868">
          <w:marLeft w:val="0"/>
          <w:marRight w:val="0"/>
          <w:marTop w:val="0"/>
          <w:marBottom w:val="0"/>
          <w:divBdr>
            <w:top w:val="none" w:sz="0" w:space="0" w:color="auto"/>
            <w:left w:val="none" w:sz="0" w:space="0" w:color="auto"/>
            <w:bottom w:val="none" w:sz="0" w:space="0" w:color="auto"/>
            <w:right w:val="none" w:sz="0" w:space="0" w:color="auto"/>
          </w:divBdr>
        </w:div>
        <w:div w:id="1615400532">
          <w:marLeft w:val="0"/>
          <w:marRight w:val="0"/>
          <w:marTop w:val="0"/>
          <w:marBottom w:val="0"/>
          <w:divBdr>
            <w:top w:val="none" w:sz="0" w:space="0" w:color="auto"/>
            <w:left w:val="none" w:sz="0" w:space="0" w:color="auto"/>
            <w:bottom w:val="none" w:sz="0" w:space="0" w:color="auto"/>
            <w:right w:val="none" w:sz="0" w:space="0" w:color="auto"/>
          </w:divBdr>
        </w:div>
        <w:div w:id="1624773793">
          <w:marLeft w:val="0"/>
          <w:marRight w:val="0"/>
          <w:marTop w:val="0"/>
          <w:marBottom w:val="0"/>
          <w:divBdr>
            <w:top w:val="none" w:sz="0" w:space="0" w:color="auto"/>
            <w:left w:val="none" w:sz="0" w:space="0" w:color="auto"/>
            <w:bottom w:val="none" w:sz="0" w:space="0" w:color="auto"/>
            <w:right w:val="none" w:sz="0" w:space="0" w:color="auto"/>
          </w:divBdr>
        </w:div>
        <w:div w:id="1712266540">
          <w:marLeft w:val="0"/>
          <w:marRight w:val="0"/>
          <w:marTop w:val="0"/>
          <w:marBottom w:val="0"/>
          <w:divBdr>
            <w:top w:val="none" w:sz="0" w:space="0" w:color="auto"/>
            <w:left w:val="none" w:sz="0" w:space="0" w:color="auto"/>
            <w:bottom w:val="none" w:sz="0" w:space="0" w:color="auto"/>
            <w:right w:val="none" w:sz="0" w:space="0" w:color="auto"/>
          </w:divBdr>
        </w:div>
        <w:div w:id="1796168495">
          <w:marLeft w:val="0"/>
          <w:marRight w:val="0"/>
          <w:marTop w:val="0"/>
          <w:marBottom w:val="0"/>
          <w:divBdr>
            <w:top w:val="none" w:sz="0" w:space="0" w:color="auto"/>
            <w:left w:val="none" w:sz="0" w:space="0" w:color="auto"/>
            <w:bottom w:val="none" w:sz="0" w:space="0" w:color="auto"/>
            <w:right w:val="none" w:sz="0" w:space="0" w:color="auto"/>
          </w:divBdr>
        </w:div>
        <w:div w:id="1807502470">
          <w:marLeft w:val="0"/>
          <w:marRight w:val="0"/>
          <w:marTop w:val="0"/>
          <w:marBottom w:val="0"/>
          <w:divBdr>
            <w:top w:val="none" w:sz="0" w:space="0" w:color="auto"/>
            <w:left w:val="none" w:sz="0" w:space="0" w:color="auto"/>
            <w:bottom w:val="none" w:sz="0" w:space="0" w:color="auto"/>
            <w:right w:val="none" w:sz="0" w:space="0" w:color="auto"/>
          </w:divBdr>
        </w:div>
        <w:div w:id="1821919279">
          <w:marLeft w:val="0"/>
          <w:marRight w:val="0"/>
          <w:marTop w:val="0"/>
          <w:marBottom w:val="0"/>
          <w:divBdr>
            <w:top w:val="none" w:sz="0" w:space="0" w:color="auto"/>
            <w:left w:val="none" w:sz="0" w:space="0" w:color="auto"/>
            <w:bottom w:val="none" w:sz="0" w:space="0" w:color="auto"/>
            <w:right w:val="none" w:sz="0" w:space="0" w:color="auto"/>
          </w:divBdr>
        </w:div>
        <w:div w:id="1835948760">
          <w:marLeft w:val="0"/>
          <w:marRight w:val="0"/>
          <w:marTop w:val="0"/>
          <w:marBottom w:val="0"/>
          <w:divBdr>
            <w:top w:val="none" w:sz="0" w:space="0" w:color="auto"/>
            <w:left w:val="none" w:sz="0" w:space="0" w:color="auto"/>
            <w:bottom w:val="none" w:sz="0" w:space="0" w:color="auto"/>
            <w:right w:val="none" w:sz="0" w:space="0" w:color="auto"/>
          </w:divBdr>
        </w:div>
        <w:div w:id="1871871276">
          <w:marLeft w:val="0"/>
          <w:marRight w:val="0"/>
          <w:marTop w:val="0"/>
          <w:marBottom w:val="0"/>
          <w:divBdr>
            <w:top w:val="none" w:sz="0" w:space="0" w:color="auto"/>
            <w:left w:val="none" w:sz="0" w:space="0" w:color="auto"/>
            <w:bottom w:val="none" w:sz="0" w:space="0" w:color="auto"/>
            <w:right w:val="none" w:sz="0" w:space="0" w:color="auto"/>
          </w:divBdr>
        </w:div>
        <w:div w:id="1902060277">
          <w:marLeft w:val="0"/>
          <w:marRight w:val="0"/>
          <w:marTop w:val="0"/>
          <w:marBottom w:val="0"/>
          <w:divBdr>
            <w:top w:val="none" w:sz="0" w:space="0" w:color="auto"/>
            <w:left w:val="none" w:sz="0" w:space="0" w:color="auto"/>
            <w:bottom w:val="none" w:sz="0" w:space="0" w:color="auto"/>
            <w:right w:val="none" w:sz="0" w:space="0" w:color="auto"/>
          </w:divBdr>
        </w:div>
        <w:div w:id="1911885705">
          <w:marLeft w:val="0"/>
          <w:marRight w:val="0"/>
          <w:marTop w:val="0"/>
          <w:marBottom w:val="0"/>
          <w:divBdr>
            <w:top w:val="none" w:sz="0" w:space="0" w:color="auto"/>
            <w:left w:val="none" w:sz="0" w:space="0" w:color="auto"/>
            <w:bottom w:val="none" w:sz="0" w:space="0" w:color="auto"/>
            <w:right w:val="none" w:sz="0" w:space="0" w:color="auto"/>
          </w:divBdr>
        </w:div>
        <w:div w:id="1911959219">
          <w:marLeft w:val="0"/>
          <w:marRight w:val="0"/>
          <w:marTop w:val="0"/>
          <w:marBottom w:val="0"/>
          <w:divBdr>
            <w:top w:val="none" w:sz="0" w:space="0" w:color="auto"/>
            <w:left w:val="none" w:sz="0" w:space="0" w:color="auto"/>
            <w:bottom w:val="none" w:sz="0" w:space="0" w:color="auto"/>
            <w:right w:val="none" w:sz="0" w:space="0" w:color="auto"/>
          </w:divBdr>
        </w:div>
        <w:div w:id="1912109733">
          <w:marLeft w:val="0"/>
          <w:marRight w:val="0"/>
          <w:marTop w:val="0"/>
          <w:marBottom w:val="0"/>
          <w:divBdr>
            <w:top w:val="none" w:sz="0" w:space="0" w:color="auto"/>
            <w:left w:val="none" w:sz="0" w:space="0" w:color="auto"/>
            <w:bottom w:val="none" w:sz="0" w:space="0" w:color="auto"/>
            <w:right w:val="none" w:sz="0" w:space="0" w:color="auto"/>
          </w:divBdr>
        </w:div>
        <w:div w:id="1989824924">
          <w:marLeft w:val="0"/>
          <w:marRight w:val="0"/>
          <w:marTop w:val="0"/>
          <w:marBottom w:val="0"/>
          <w:divBdr>
            <w:top w:val="none" w:sz="0" w:space="0" w:color="auto"/>
            <w:left w:val="none" w:sz="0" w:space="0" w:color="auto"/>
            <w:bottom w:val="none" w:sz="0" w:space="0" w:color="auto"/>
            <w:right w:val="none" w:sz="0" w:space="0" w:color="auto"/>
          </w:divBdr>
        </w:div>
        <w:div w:id="2028093687">
          <w:marLeft w:val="0"/>
          <w:marRight w:val="0"/>
          <w:marTop w:val="0"/>
          <w:marBottom w:val="0"/>
          <w:divBdr>
            <w:top w:val="none" w:sz="0" w:space="0" w:color="auto"/>
            <w:left w:val="none" w:sz="0" w:space="0" w:color="auto"/>
            <w:bottom w:val="none" w:sz="0" w:space="0" w:color="auto"/>
            <w:right w:val="none" w:sz="0" w:space="0" w:color="auto"/>
          </w:divBdr>
        </w:div>
        <w:div w:id="2033803334">
          <w:marLeft w:val="0"/>
          <w:marRight w:val="0"/>
          <w:marTop w:val="0"/>
          <w:marBottom w:val="0"/>
          <w:divBdr>
            <w:top w:val="none" w:sz="0" w:space="0" w:color="auto"/>
            <w:left w:val="none" w:sz="0" w:space="0" w:color="auto"/>
            <w:bottom w:val="none" w:sz="0" w:space="0" w:color="auto"/>
            <w:right w:val="none" w:sz="0" w:space="0" w:color="auto"/>
          </w:divBdr>
        </w:div>
        <w:div w:id="2049447869">
          <w:marLeft w:val="0"/>
          <w:marRight w:val="0"/>
          <w:marTop w:val="0"/>
          <w:marBottom w:val="0"/>
          <w:divBdr>
            <w:top w:val="none" w:sz="0" w:space="0" w:color="auto"/>
            <w:left w:val="none" w:sz="0" w:space="0" w:color="auto"/>
            <w:bottom w:val="none" w:sz="0" w:space="0" w:color="auto"/>
            <w:right w:val="none" w:sz="0" w:space="0" w:color="auto"/>
          </w:divBdr>
        </w:div>
        <w:div w:id="2099478003">
          <w:marLeft w:val="0"/>
          <w:marRight w:val="0"/>
          <w:marTop w:val="0"/>
          <w:marBottom w:val="0"/>
          <w:divBdr>
            <w:top w:val="none" w:sz="0" w:space="0" w:color="auto"/>
            <w:left w:val="none" w:sz="0" w:space="0" w:color="auto"/>
            <w:bottom w:val="none" w:sz="0" w:space="0" w:color="auto"/>
            <w:right w:val="none" w:sz="0" w:space="0" w:color="auto"/>
          </w:divBdr>
        </w:div>
      </w:divsChild>
    </w:div>
    <w:div w:id="1254826096">
      <w:bodyDiv w:val="1"/>
      <w:marLeft w:val="0"/>
      <w:marRight w:val="0"/>
      <w:marTop w:val="0"/>
      <w:marBottom w:val="0"/>
      <w:divBdr>
        <w:top w:val="none" w:sz="0" w:space="0" w:color="auto"/>
        <w:left w:val="none" w:sz="0" w:space="0" w:color="auto"/>
        <w:bottom w:val="none" w:sz="0" w:space="0" w:color="auto"/>
        <w:right w:val="none" w:sz="0" w:space="0" w:color="auto"/>
      </w:divBdr>
    </w:div>
    <w:div w:id="1440679543">
      <w:bodyDiv w:val="1"/>
      <w:marLeft w:val="0"/>
      <w:marRight w:val="0"/>
      <w:marTop w:val="0"/>
      <w:marBottom w:val="0"/>
      <w:divBdr>
        <w:top w:val="none" w:sz="0" w:space="0" w:color="auto"/>
        <w:left w:val="none" w:sz="0" w:space="0" w:color="auto"/>
        <w:bottom w:val="none" w:sz="0" w:space="0" w:color="auto"/>
        <w:right w:val="none" w:sz="0" w:space="0" w:color="auto"/>
      </w:divBdr>
    </w:div>
    <w:div w:id="1442382963">
      <w:bodyDiv w:val="1"/>
      <w:marLeft w:val="0"/>
      <w:marRight w:val="0"/>
      <w:marTop w:val="0"/>
      <w:marBottom w:val="0"/>
      <w:divBdr>
        <w:top w:val="none" w:sz="0" w:space="0" w:color="auto"/>
        <w:left w:val="none" w:sz="0" w:space="0" w:color="auto"/>
        <w:bottom w:val="none" w:sz="0" w:space="0" w:color="auto"/>
        <w:right w:val="none" w:sz="0" w:space="0" w:color="auto"/>
      </w:divBdr>
    </w:div>
    <w:div w:id="1674333205">
      <w:bodyDiv w:val="1"/>
      <w:marLeft w:val="0"/>
      <w:marRight w:val="0"/>
      <w:marTop w:val="0"/>
      <w:marBottom w:val="0"/>
      <w:divBdr>
        <w:top w:val="none" w:sz="0" w:space="0" w:color="auto"/>
        <w:left w:val="none" w:sz="0" w:space="0" w:color="auto"/>
        <w:bottom w:val="none" w:sz="0" w:space="0" w:color="auto"/>
        <w:right w:val="none" w:sz="0" w:space="0" w:color="auto"/>
      </w:divBdr>
    </w:div>
    <w:div w:id="1731611157">
      <w:bodyDiv w:val="1"/>
      <w:marLeft w:val="0"/>
      <w:marRight w:val="0"/>
      <w:marTop w:val="0"/>
      <w:marBottom w:val="0"/>
      <w:divBdr>
        <w:top w:val="none" w:sz="0" w:space="0" w:color="auto"/>
        <w:left w:val="none" w:sz="0" w:space="0" w:color="auto"/>
        <w:bottom w:val="none" w:sz="0" w:space="0" w:color="auto"/>
        <w:right w:val="none" w:sz="0" w:space="0" w:color="auto"/>
      </w:divBdr>
      <w:divsChild>
        <w:div w:id="503253242">
          <w:marLeft w:val="0"/>
          <w:marRight w:val="0"/>
          <w:marTop w:val="0"/>
          <w:marBottom w:val="0"/>
          <w:divBdr>
            <w:top w:val="none" w:sz="0" w:space="0" w:color="auto"/>
            <w:left w:val="none" w:sz="0" w:space="0" w:color="auto"/>
            <w:bottom w:val="none" w:sz="0" w:space="0" w:color="auto"/>
            <w:right w:val="none" w:sz="0" w:space="0" w:color="auto"/>
          </w:divBdr>
        </w:div>
        <w:div w:id="792211357">
          <w:marLeft w:val="0"/>
          <w:marRight w:val="0"/>
          <w:marTop w:val="0"/>
          <w:marBottom w:val="0"/>
          <w:divBdr>
            <w:top w:val="none" w:sz="0" w:space="0" w:color="auto"/>
            <w:left w:val="none" w:sz="0" w:space="0" w:color="auto"/>
            <w:bottom w:val="none" w:sz="0" w:space="0" w:color="auto"/>
            <w:right w:val="none" w:sz="0" w:space="0" w:color="auto"/>
          </w:divBdr>
        </w:div>
      </w:divsChild>
    </w:div>
    <w:div w:id="1741246390">
      <w:bodyDiv w:val="1"/>
      <w:marLeft w:val="0"/>
      <w:marRight w:val="0"/>
      <w:marTop w:val="0"/>
      <w:marBottom w:val="0"/>
      <w:divBdr>
        <w:top w:val="none" w:sz="0" w:space="0" w:color="auto"/>
        <w:left w:val="none" w:sz="0" w:space="0" w:color="auto"/>
        <w:bottom w:val="none" w:sz="0" w:space="0" w:color="auto"/>
        <w:right w:val="none" w:sz="0" w:space="0" w:color="auto"/>
      </w:divBdr>
    </w:div>
    <w:div w:id="185094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microsoft.com/office/2016/09/relationships/commentsIds" Target="commentsIds.xml" Id="R7dfc2b4a3ed94b95" /><Relationship Type="http://schemas.microsoft.com/office/2011/relationships/commentsExtended" Target="commentsExtended.xml" Id="R035d2e1582644640" /><Relationship Type="http://schemas.microsoft.com/office/2011/relationships/people" Target="people.xml" Id="R142369cf676940f6"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AE20C77C5B4E4A90CF6263B6424FBB" ma:contentTypeVersion="3" ma:contentTypeDescription="Create a new document." ma:contentTypeScope="" ma:versionID="90195f64cabd01bd3f38a94a64ed0c99">
  <xsd:schema xmlns:xsd="http://www.w3.org/2001/XMLSchema" xmlns:xs="http://www.w3.org/2001/XMLSchema" xmlns:p="http://schemas.microsoft.com/office/2006/metadata/properties" xmlns:ns2="3438067f-297d-4032-b0ec-b40a822a7c72" targetNamespace="http://schemas.microsoft.com/office/2006/metadata/properties" ma:root="true" ma:fieldsID="998ce79cf94520be3ac05515869272e1" ns2:_="">
    <xsd:import namespace="3438067f-297d-4032-b0ec-b40a822a7c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8067f-297d-4032-b0ec-b40a822a7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05F45B-A82D-49B2-A633-B8B47E6BB45E}">
  <ds:schemaRefs>
    <ds:schemaRef ds:uri="http://schemas.microsoft.com/sharepoint/v3/contenttype/forms"/>
  </ds:schemaRefs>
</ds:datastoreItem>
</file>

<file path=customXml/itemProps2.xml><?xml version="1.0" encoding="utf-8"?>
<ds:datastoreItem xmlns:ds="http://schemas.openxmlformats.org/officeDocument/2006/customXml" ds:itemID="{7D836418-019A-41D8-88C9-EF8D7E1CE009}"/>
</file>

<file path=customXml/itemProps3.xml><?xml version="1.0" encoding="utf-8"?>
<ds:datastoreItem xmlns:ds="http://schemas.openxmlformats.org/officeDocument/2006/customXml" ds:itemID="{0D3D36A6-B04F-4D7D-B08C-B3C674313B66}">
  <ds:schemaRefs>
    <ds:schemaRef ds:uri="http://schemas.openxmlformats.org/officeDocument/2006/bibliography"/>
  </ds:schemaRefs>
</ds:datastoreItem>
</file>

<file path=customXml/itemProps4.xml><?xml version="1.0" encoding="utf-8"?>
<ds:datastoreItem xmlns:ds="http://schemas.openxmlformats.org/officeDocument/2006/customXml" ds:itemID="{A3B841D8-9C0C-4D5F-A106-B1B67D71351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Elena Guttormsen</dc:creator>
  <keywords/>
  <dc:description/>
  <lastModifiedBy>Runar Myrvang</lastModifiedBy>
  <revision>57</revision>
  <dcterms:created xsi:type="dcterms:W3CDTF">2025-10-02T18:12:00.0000000Z</dcterms:created>
  <dcterms:modified xsi:type="dcterms:W3CDTF">2026-08-03T10:12:50.1808841Z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0x01010060AE20C77C5B4E4A90CF6263B6424FBB</vt:lpwstr>
  </property>
  <property fmtid="{D5CDD505-2E9C-101B-9397-08002B2CF9AE}" pid="3" name="ClassificationContentMarkingHeaderShapeIds">
    <vt:lpwstr>2,4,5</vt:lpwstr>
  </property>
  <property fmtid="{D5CDD505-2E9C-101B-9397-08002B2CF9AE}" pid="4" name="ClassificationContentMarkingHeaderFontProps">
    <vt:lpwstr>#000000,10,Calibri</vt:lpwstr>
  </property>
  <property fmtid="{D5CDD505-2E9C-101B-9397-08002B2CF9AE}" pid="5" name="ClassificationContentMarkingHeaderText">
    <vt:lpwstr>Intern informasjon</vt:lpwstr>
  </property>
  <property fmtid="{D5CDD505-2E9C-101B-9397-08002B2CF9AE}" pid="6" name="MSIP_Label_8343bc6b-78ae-4b9d-a40b-9c2c6108349b_Enabled">
    <vt:lpwstr>true</vt:lpwstr>
  </property>
  <property fmtid="{D5CDD505-2E9C-101B-9397-08002B2CF9AE}" pid="7" name="MSIP_Label_8343bc6b-78ae-4b9d-a40b-9c2c6108349b_SetDate">
    <vt:lpwstr>2022-06-21T12:10:59Z</vt:lpwstr>
  </property>
  <property fmtid="{D5CDD505-2E9C-101B-9397-08002B2CF9AE}" pid="8" name="MSIP_Label_8343bc6b-78ae-4b9d-a40b-9c2c6108349b_Method">
    <vt:lpwstr>Privileged</vt:lpwstr>
  </property>
  <property fmtid="{D5CDD505-2E9C-101B-9397-08002B2CF9AE}" pid="9" name="MSIP_Label_8343bc6b-78ae-4b9d-a40b-9c2c6108349b_Name">
    <vt:lpwstr>Internt</vt:lpwstr>
  </property>
  <property fmtid="{D5CDD505-2E9C-101B-9397-08002B2CF9AE}" pid="10" name="MSIP_Label_8343bc6b-78ae-4b9d-a40b-9c2c6108349b_SiteId">
    <vt:lpwstr>a9557e97-5ded-4b65-ac17-8d717d81e328</vt:lpwstr>
  </property>
  <property fmtid="{D5CDD505-2E9C-101B-9397-08002B2CF9AE}" pid="11" name="MSIP_Label_8343bc6b-78ae-4b9d-a40b-9c2c6108349b_ActionId">
    <vt:lpwstr>0de43b5a-08a1-4782-b8a7-9fdf48e963db</vt:lpwstr>
  </property>
  <property fmtid="{D5CDD505-2E9C-101B-9397-08002B2CF9AE}" pid="12" name="MSIP_Label_8343bc6b-78ae-4b9d-a40b-9c2c6108349b_ContentBits">
    <vt:lpwstr>1</vt:lpwstr>
  </property>
  <property fmtid="{D5CDD505-2E9C-101B-9397-08002B2CF9AE}" pid="13" name="MediaServiceImageTags">
    <vt:lpwstr/>
  </property>
  <property fmtid="{D5CDD505-2E9C-101B-9397-08002B2CF9AE}" pid="14" name="MSIP_Label_beca46fd-112b-4b99-add4-ef327a0e5e7a_Enabled">
    <vt:lpwstr>true</vt:lpwstr>
  </property>
  <property fmtid="{D5CDD505-2E9C-101B-9397-08002B2CF9AE}" pid="15" name="MSIP_Label_beca46fd-112b-4b99-add4-ef327a0e5e7a_SetDate">
    <vt:lpwstr>2025-10-01T13:05:56Z</vt:lpwstr>
  </property>
  <property fmtid="{D5CDD505-2E9C-101B-9397-08002B2CF9AE}" pid="16" name="MSIP_Label_beca46fd-112b-4b99-add4-ef327a0e5e7a_Method">
    <vt:lpwstr>Standard</vt:lpwstr>
  </property>
  <property fmtid="{D5CDD505-2E9C-101B-9397-08002B2CF9AE}" pid="17" name="MSIP_Label_beca46fd-112b-4b99-add4-ef327a0e5e7a_Name">
    <vt:lpwstr>Intern (LMD)</vt:lpwstr>
  </property>
  <property fmtid="{D5CDD505-2E9C-101B-9397-08002B2CF9AE}" pid="18" name="MSIP_Label_beca46fd-112b-4b99-add4-ef327a0e5e7a_SiteId">
    <vt:lpwstr>f696e186-1c3b-44cd-bf76-5ace0e7007bd</vt:lpwstr>
  </property>
  <property fmtid="{D5CDD505-2E9C-101B-9397-08002B2CF9AE}" pid="19" name="MSIP_Label_beca46fd-112b-4b99-add4-ef327a0e5e7a_ActionId">
    <vt:lpwstr>991d18c4-f7fa-4d1a-82c3-6ffca6969e33</vt:lpwstr>
  </property>
  <property fmtid="{D5CDD505-2E9C-101B-9397-08002B2CF9AE}" pid="20" name="MSIP_Label_beca46fd-112b-4b99-add4-ef327a0e5e7a_ContentBits">
    <vt:lpwstr>0</vt:lpwstr>
  </property>
  <property fmtid="{D5CDD505-2E9C-101B-9397-08002B2CF9AE}" pid="21" name="MSIP_Label_beca46fd-112b-4b99-add4-ef327a0e5e7a_Tag">
    <vt:lpwstr>10, 3, 0, 1</vt:lpwstr>
  </property>
</Properties>
</file>